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274DA" w:rsidRPr="00E25081" w:rsidRDefault="00F274DA" w:rsidP="00EF5E86">
      <w:pPr>
        <w:pStyle w:val="Nzev"/>
        <w:shd w:val="clear" w:color="auto" w:fill="D9D9D9" w:themeFill="background1" w:themeFillShade="D9"/>
        <w:tabs>
          <w:tab w:val="left" w:pos="540"/>
        </w:tabs>
        <w:spacing w:before="0"/>
        <w:ind w:left="0" w:right="0"/>
        <w:rPr>
          <w:rFonts w:ascii="Arial" w:hAnsi="Arial" w:cs="Arial"/>
          <w:sz w:val="28"/>
          <w:szCs w:val="28"/>
        </w:rPr>
      </w:pPr>
      <w:r w:rsidRPr="00E25081">
        <w:rPr>
          <w:rFonts w:ascii="Arial" w:hAnsi="Arial" w:cs="Arial"/>
          <w:sz w:val="28"/>
          <w:szCs w:val="28"/>
        </w:rPr>
        <w:t>Výzva k podání nabídky</w:t>
      </w:r>
      <w:r w:rsidR="0051595C" w:rsidRPr="00E25081">
        <w:rPr>
          <w:rFonts w:ascii="Arial" w:hAnsi="Arial" w:cs="Arial"/>
          <w:sz w:val="28"/>
          <w:szCs w:val="28"/>
        </w:rPr>
        <w:t xml:space="preserve"> </w:t>
      </w:r>
      <w:r w:rsidRPr="00E25081">
        <w:rPr>
          <w:rFonts w:ascii="Arial" w:hAnsi="Arial" w:cs="Arial"/>
          <w:sz w:val="28"/>
          <w:szCs w:val="28"/>
        </w:rPr>
        <w:t>veřejné zakázky m</w:t>
      </w:r>
      <w:r w:rsidR="0051595C" w:rsidRPr="00E25081">
        <w:rPr>
          <w:rFonts w:ascii="Arial" w:hAnsi="Arial" w:cs="Arial"/>
          <w:sz w:val="28"/>
          <w:szCs w:val="28"/>
        </w:rPr>
        <w:t>alého rozsahu na stavební práce</w:t>
      </w:r>
    </w:p>
    <w:p w:rsidR="00F274DA" w:rsidRPr="00751427" w:rsidRDefault="00F274DA">
      <w:pPr>
        <w:overflowPunct w:val="0"/>
        <w:autoSpaceDE w:val="0"/>
        <w:jc w:val="center"/>
        <w:textAlignment w:val="baseline"/>
        <w:rPr>
          <w:rFonts w:ascii="Arial" w:hAnsi="Arial" w:cs="Arial"/>
          <w:b/>
          <w:bCs/>
          <w:sz w:val="22"/>
          <w:szCs w:val="22"/>
        </w:rPr>
      </w:pPr>
    </w:p>
    <w:p w:rsidR="00F274DA" w:rsidRPr="00A744A7" w:rsidRDefault="00F274DA">
      <w:pPr>
        <w:tabs>
          <w:tab w:val="left" w:pos="1418"/>
          <w:tab w:val="left" w:pos="7320"/>
        </w:tabs>
        <w:overflowPunct w:val="0"/>
        <w:autoSpaceDE w:val="0"/>
        <w:jc w:val="both"/>
        <w:textAlignment w:val="baseline"/>
        <w:rPr>
          <w:rFonts w:ascii="Arial" w:hAnsi="Arial" w:cs="Arial"/>
          <w:sz w:val="22"/>
          <w:szCs w:val="22"/>
        </w:rPr>
      </w:pPr>
      <w:r w:rsidRPr="00A744A7">
        <w:rPr>
          <w:rFonts w:ascii="Arial" w:hAnsi="Arial" w:cs="Arial"/>
          <w:sz w:val="22"/>
          <w:szCs w:val="22"/>
        </w:rPr>
        <w:t xml:space="preserve">zadávané v souladu s Pravidly Rady </w:t>
      </w:r>
      <w:r w:rsidR="0019794B" w:rsidRPr="00A744A7">
        <w:rPr>
          <w:rFonts w:ascii="Arial" w:hAnsi="Arial" w:cs="Arial"/>
          <w:sz w:val="22"/>
          <w:szCs w:val="22"/>
        </w:rPr>
        <w:t>K</w:t>
      </w:r>
      <w:r w:rsidRPr="00A744A7">
        <w:rPr>
          <w:rFonts w:ascii="Arial" w:hAnsi="Arial" w:cs="Arial"/>
          <w:sz w:val="22"/>
          <w:szCs w:val="22"/>
        </w:rPr>
        <w:t>raje Vysočina pro zadávání veř</w:t>
      </w:r>
      <w:r w:rsidR="0049740C" w:rsidRPr="00A744A7">
        <w:rPr>
          <w:rFonts w:ascii="Arial" w:hAnsi="Arial" w:cs="Arial"/>
          <w:sz w:val="22"/>
          <w:szCs w:val="22"/>
        </w:rPr>
        <w:t>ejných zakázek v platném znění a v souladu s § 31</w:t>
      </w:r>
      <w:r w:rsidRPr="00A744A7">
        <w:rPr>
          <w:rFonts w:ascii="Arial" w:hAnsi="Arial" w:cs="Arial"/>
          <w:sz w:val="22"/>
          <w:szCs w:val="22"/>
        </w:rPr>
        <w:t xml:space="preserve"> zákona č. 13</w:t>
      </w:r>
      <w:r w:rsidR="00E80D81" w:rsidRPr="00A744A7">
        <w:rPr>
          <w:rFonts w:ascii="Arial" w:hAnsi="Arial" w:cs="Arial"/>
          <w:sz w:val="22"/>
          <w:szCs w:val="22"/>
        </w:rPr>
        <w:t>4</w:t>
      </w:r>
      <w:r w:rsidRPr="00A744A7">
        <w:rPr>
          <w:rFonts w:ascii="Arial" w:hAnsi="Arial" w:cs="Arial"/>
          <w:sz w:val="22"/>
          <w:szCs w:val="22"/>
        </w:rPr>
        <w:t>/20</w:t>
      </w:r>
      <w:r w:rsidR="00E80D81" w:rsidRPr="00A744A7">
        <w:rPr>
          <w:rFonts w:ascii="Arial" w:hAnsi="Arial" w:cs="Arial"/>
          <w:sz w:val="22"/>
          <w:szCs w:val="22"/>
        </w:rPr>
        <w:t>1</w:t>
      </w:r>
      <w:r w:rsidRPr="00A744A7">
        <w:rPr>
          <w:rFonts w:ascii="Arial" w:hAnsi="Arial" w:cs="Arial"/>
          <w:sz w:val="22"/>
          <w:szCs w:val="22"/>
        </w:rPr>
        <w:t xml:space="preserve">6 Sb., o </w:t>
      </w:r>
      <w:r w:rsidR="00E80D81" w:rsidRPr="00A744A7">
        <w:rPr>
          <w:rFonts w:ascii="Arial" w:hAnsi="Arial" w:cs="Arial"/>
          <w:sz w:val="22"/>
          <w:szCs w:val="22"/>
        </w:rPr>
        <w:t>zadáv</w:t>
      </w:r>
      <w:r w:rsidR="0049740C" w:rsidRPr="00A744A7">
        <w:rPr>
          <w:rFonts w:ascii="Arial" w:hAnsi="Arial" w:cs="Arial"/>
          <w:sz w:val="22"/>
          <w:szCs w:val="22"/>
        </w:rPr>
        <w:t>á</w:t>
      </w:r>
      <w:r w:rsidR="00E80D81" w:rsidRPr="00A744A7">
        <w:rPr>
          <w:rFonts w:ascii="Arial" w:hAnsi="Arial" w:cs="Arial"/>
          <w:sz w:val="22"/>
          <w:szCs w:val="22"/>
        </w:rPr>
        <w:t xml:space="preserve">ní </w:t>
      </w:r>
      <w:r w:rsidRPr="00A744A7">
        <w:rPr>
          <w:rFonts w:ascii="Arial" w:hAnsi="Arial" w:cs="Arial"/>
          <w:sz w:val="22"/>
          <w:szCs w:val="22"/>
        </w:rPr>
        <w:t>veřejných zakáz</w:t>
      </w:r>
      <w:r w:rsidR="00E80D81" w:rsidRPr="00A744A7">
        <w:rPr>
          <w:rFonts w:ascii="Arial" w:hAnsi="Arial" w:cs="Arial"/>
          <w:sz w:val="22"/>
          <w:szCs w:val="22"/>
        </w:rPr>
        <w:t>e</w:t>
      </w:r>
      <w:r w:rsidRPr="00A744A7">
        <w:rPr>
          <w:rFonts w:ascii="Arial" w:hAnsi="Arial" w:cs="Arial"/>
          <w:sz w:val="22"/>
          <w:szCs w:val="22"/>
        </w:rPr>
        <w:t>k</w:t>
      </w:r>
      <w:r w:rsidR="0051595C" w:rsidRPr="00A744A7">
        <w:rPr>
          <w:rFonts w:ascii="Arial" w:hAnsi="Arial" w:cs="Arial"/>
          <w:sz w:val="22"/>
          <w:szCs w:val="22"/>
        </w:rPr>
        <w:t xml:space="preserve"> v</w:t>
      </w:r>
      <w:r w:rsidR="005C60D2" w:rsidRPr="00A744A7">
        <w:rPr>
          <w:rFonts w:ascii="Arial" w:hAnsi="Arial" w:cs="Arial"/>
          <w:sz w:val="22"/>
          <w:szCs w:val="22"/>
        </w:rPr>
        <w:t>e znění pozdějších předpisů</w:t>
      </w:r>
    </w:p>
    <w:p w:rsidR="00F274DA" w:rsidRPr="00751427" w:rsidRDefault="00F274DA">
      <w:pPr>
        <w:tabs>
          <w:tab w:val="left" w:pos="1418"/>
          <w:tab w:val="left" w:pos="7320"/>
        </w:tabs>
        <w:overflowPunct w:val="0"/>
        <w:autoSpaceDE w:val="0"/>
        <w:jc w:val="both"/>
        <w:textAlignment w:val="baseline"/>
        <w:rPr>
          <w:rFonts w:ascii="Arial" w:hAnsi="Arial" w:cs="Arial"/>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2762"/>
        <w:gridCol w:w="6609"/>
      </w:tblGrid>
      <w:tr w:rsidR="00F274DA" w:rsidRPr="00751427" w:rsidTr="005D2EBF">
        <w:trPr>
          <w:trHeight w:val="497"/>
        </w:trPr>
        <w:tc>
          <w:tcPr>
            <w:tcW w:w="2762" w:type="dxa"/>
            <w:tcBorders>
              <w:top w:val="single" w:sz="4" w:space="0" w:color="000000"/>
              <w:left w:val="single" w:sz="4" w:space="0" w:color="000000"/>
              <w:bottom w:val="single" w:sz="4" w:space="0" w:color="000000"/>
            </w:tcBorders>
            <w:shd w:val="clear" w:color="auto" w:fill="D9D9D9" w:themeFill="background1" w:themeFillShade="D9"/>
            <w:vAlign w:val="center"/>
          </w:tcPr>
          <w:p w:rsidR="00F274DA" w:rsidRPr="00751427" w:rsidRDefault="00F274DA">
            <w:pPr>
              <w:overflowPunct w:val="0"/>
              <w:autoSpaceDE w:val="0"/>
              <w:snapToGrid w:val="0"/>
              <w:textAlignment w:val="baseline"/>
              <w:rPr>
                <w:rFonts w:ascii="Arial" w:hAnsi="Arial" w:cs="Arial"/>
                <w:b/>
                <w:bCs/>
                <w:sz w:val="22"/>
                <w:szCs w:val="22"/>
              </w:rPr>
            </w:pPr>
            <w:r w:rsidRPr="00751427">
              <w:rPr>
                <w:rFonts w:ascii="Arial" w:hAnsi="Arial" w:cs="Arial"/>
                <w:b/>
                <w:bCs/>
                <w:sz w:val="22"/>
                <w:szCs w:val="22"/>
              </w:rPr>
              <w:t>Název veřejné zakázky:</w:t>
            </w:r>
          </w:p>
        </w:tc>
        <w:tc>
          <w:tcPr>
            <w:tcW w:w="6609" w:type="dxa"/>
            <w:tcBorders>
              <w:top w:val="single" w:sz="4" w:space="0" w:color="000000"/>
              <w:left w:val="single" w:sz="4" w:space="0" w:color="000000"/>
              <w:bottom w:val="single" w:sz="4" w:space="0" w:color="000000"/>
              <w:right w:val="single" w:sz="4" w:space="0" w:color="000000"/>
            </w:tcBorders>
            <w:vAlign w:val="center"/>
          </w:tcPr>
          <w:p w:rsidR="00F274DA" w:rsidRPr="00864AC6" w:rsidRDefault="00864AC6" w:rsidP="00AD059A">
            <w:pPr>
              <w:spacing w:before="120" w:line="288" w:lineRule="auto"/>
              <w:rPr>
                <w:rFonts w:ascii="Arial" w:hAnsi="Arial" w:cs="Arial"/>
                <w:b/>
                <w:sz w:val="22"/>
                <w:szCs w:val="22"/>
              </w:rPr>
            </w:pPr>
            <w:r w:rsidRPr="00864AC6">
              <w:rPr>
                <w:rFonts w:ascii="Arial" w:hAnsi="Arial" w:cs="Arial"/>
                <w:b/>
                <w:bCs/>
                <w:sz w:val="22"/>
                <w:szCs w:val="22"/>
                <w:lang w:eastAsia="cs-CZ"/>
              </w:rPr>
              <w:t>II/353 Stáj - Zhoř, 3. stavba</w:t>
            </w:r>
            <w:r w:rsidRPr="00864AC6">
              <w:rPr>
                <w:rFonts w:ascii="Arial" w:hAnsi="Arial" w:cs="Arial"/>
                <w:b/>
                <w:sz w:val="22"/>
                <w:szCs w:val="22"/>
              </w:rPr>
              <w:t>, odkopání chrániček NET4G</w:t>
            </w:r>
            <w:r w:rsidR="00AD059A">
              <w:rPr>
                <w:rFonts w:ascii="Arial" w:hAnsi="Arial" w:cs="Arial"/>
                <w:b/>
                <w:sz w:val="22"/>
                <w:szCs w:val="22"/>
              </w:rPr>
              <w:t>AS</w:t>
            </w:r>
            <w:r w:rsidRPr="00864AC6">
              <w:rPr>
                <w:rFonts w:ascii="Arial" w:hAnsi="Arial" w:cs="Arial"/>
                <w:b/>
                <w:sz w:val="22"/>
                <w:szCs w:val="22"/>
              </w:rPr>
              <w:tab/>
            </w:r>
          </w:p>
        </w:tc>
      </w:tr>
      <w:tr w:rsidR="00F274DA" w:rsidRPr="00751427" w:rsidTr="00EF5E86">
        <w:trPr>
          <w:trHeight w:val="378"/>
        </w:trPr>
        <w:tc>
          <w:tcPr>
            <w:tcW w:w="2762" w:type="dxa"/>
            <w:tcBorders>
              <w:top w:val="single" w:sz="4" w:space="0" w:color="000000"/>
              <w:left w:val="single" w:sz="4" w:space="0" w:color="000000"/>
              <w:bottom w:val="single" w:sz="4" w:space="0" w:color="000000"/>
            </w:tcBorders>
            <w:shd w:val="clear" w:color="auto" w:fill="D9D9D9" w:themeFill="background1" w:themeFillShade="D9"/>
            <w:vAlign w:val="center"/>
          </w:tcPr>
          <w:p w:rsidR="00F274DA" w:rsidRPr="00751427" w:rsidRDefault="00F274DA">
            <w:pPr>
              <w:overflowPunct w:val="0"/>
              <w:autoSpaceDE w:val="0"/>
              <w:snapToGrid w:val="0"/>
              <w:textAlignment w:val="baseline"/>
              <w:rPr>
                <w:rFonts w:ascii="Arial" w:hAnsi="Arial" w:cs="Arial"/>
                <w:b/>
                <w:bCs/>
                <w:sz w:val="22"/>
                <w:szCs w:val="22"/>
              </w:rPr>
            </w:pPr>
            <w:r w:rsidRPr="00751427">
              <w:rPr>
                <w:rFonts w:ascii="Arial" w:hAnsi="Arial" w:cs="Arial"/>
                <w:b/>
                <w:bCs/>
                <w:sz w:val="22"/>
                <w:szCs w:val="22"/>
              </w:rPr>
              <w:t>Název zadavatele:</w:t>
            </w:r>
          </w:p>
        </w:tc>
        <w:tc>
          <w:tcPr>
            <w:tcW w:w="6609" w:type="dxa"/>
            <w:tcBorders>
              <w:top w:val="single" w:sz="4" w:space="0" w:color="000000"/>
              <w:left w:val="single" w:sz="4" w:space="0" w:color="000000"/>
              <w:bottom w:val="single" w:sz="4" w:space="0" w:color="000000"/>
              <w:right w:val="single" w:sz="4" w:space="0" w:color="000000"/>
            </w:tcBorders>
            <w:vAlign w:val="center"/>
          </w:tcPr>
          <w:p w:rsidR="00F274DA" w:rsidRPr="00751427" w:rsidRDefault="00F274DA">
            <w:pPr>
              <w:overflowPunct w:val="0"/>
              <w:autoSpaceDE w:val="0"/>
              <w:snapToGrid w:val="0"/>
              <w:textAlignment w:val="baseline"/>
              <w:rPr>
                <w:rFonts w:ascii="Arial" w:hAnsi="Arial" w:cs="Arial"/>
                <w:sz w:val="22"/>
                <w:szCs w:val="22"/>
              </w:rPr>
            </w:pPr>
            <w:r w:rsidRPr="00751427">
              <w:rPr>
                <w:rFonts w:ascii="Arial" w:hAnsi="Arial" w:cs="Arial"/>
                <w:sz w:val="22"/>
                <w:szCs w:val="22"/>
              </w:rPr>
              <w:t>Kraj Vysočina</w:t>
            </w:r>
          </w:p>
        </w:tc>
      </w:tr>
      <w:tr w:rsidR="00F274DA" w:rsidRPr="00751427" w:rsidTr="00EF5E86">
        <w:trPr>
          <w:trHeight w:val="378"/>
        </w:trPr>
        <w:tc>
          <w:tcPr>
            <w:tcW w:w="2762" w:type="dxa"/>
            <w:tcBorders>
              <w:top w:val="single" w:sz="4" w:space="0" w:color="000000"/>
              <w:left w:val="single" w:sz="4" w:space="0" w:color="000000"/>
              <w:bottom w:val="single" w:sz="4" w:space="0" w:color="000000"/>
            </w:tcBorders>
            <w:shd w:val="clear" w:color="auto" w:fill="D9D9D9" w:themeFill="background1" w:themeFillShade="D9"/>
            <w:vAlign w:val="center"/>
          </w:tcPr>
          <w:p w:rsidR="00F274DA" w:rsidRPr="00751427" w:rsidRDefault="00F274DA">
            <w:pPr>
              <w:overflowPunct w:val="0"/>
              <w:autoSpaceDE w:val="0"/>
              <w:snapToGrid w:val="0"/>
              <w:textAlignment w:val="baseline"/>
              <w:rPr>
                <w:rFonts w:ascii="Arial" w:hAnsi="Arial" w:cs="Arial"/>
                <w:b/>
                <w:bCs/>
                <w:sz w:val="22"/>
                <w:szCs w:val="22"/>
              </w:rPr>
            </w:pPr>
            <w:r w:rsidRPr="00751427">
              <w:rPr>
                <w:rFonts w:ascii="Arial" w:hAnsi="Arial" w:cs="Arial"/>
                <w:b/>
                <w:bCs/>
                <w:sz w:val="22"/>
                <w:szCs w:val="22"/>
              </w:rPr>
              <w:t>IČO:</w:t>
            </w:r>
          </w:p>
        </w:tc>
        <w:tc>
          <w:tcPr>
            <w:tcW w:w="6609" w:type="dxa"/>
            <w:tcBorders>
              <w:top w:val="single" w:sz="4" w:space="0" w:color="000000"/>
              <w:left w:val="single" w:sz="4" w:space="0" w:color="000000"/>
              <w:bottom w:val="single" w:sz="4" w:space="0" w:color="000000"/>
              <w:right w:val="single" w:sz="4" w:space="0" w:color="000000"/>
            </w:tcBorders>
            <w:vAlign w:val="center"/>
          </w:tcPr>
          <w:p w:rsidR="00F274DA" w:rsidRPr="00751427" w:rsidRDefault="00F274DA">
            <w:pPr>
              <w:tabs>
                <w:tab w:val="left" w:pos="1595"/>
              </w:tabs>
              <w:overflowPunct w:val="0"/>
              <w:autoSpaceDE w:val="0"/>
              <w:snapToGrid w:val="0"/>
              <w:textAlignment w:val="baseline"/>
              <w:rPr>
                <w:rFonts w:ascii="Arial" w:hAnsi="Arial" w:cs="Arial"/>
                <w:sz w:val="22"/>
                <w:szCs w:val="22"/>
              </w:rPr>
            </w:pPr>
            <w:r w:rsidRPr="00751427">
              <w:rPr>
                <w:rFonts w:ascii="Arial" w:hAnsi="Arial" w:cs="Arial"/>
                <w:sz w:val="22"/>
                <w:szCs w:val="22"/>
              </w:rPr>
              <w:t>70890749</w:t>
            </w:r>
          </w:p>
        </w:tc>
      </w:tr>
      <w:tr w:rsidR="00F274DA" w:rsidRPr="00751427" w:rsidTr="00EF5E86">
        <w:trPr>
          <w:trHeight w:val="378"/>
        </w:trPr>
        <w:tc>
          <w:tcPr>
            <w:tcW w:w="2762" w:type="dxa"/>
            <w:tcBorders>
              <w:top w:val="single" w:sz="4" w:space="0" w:color="000000"/>
              <w:left w:val="single" w:sz="4" w:space="0" w:color="000000"/>
              <w:bottom w:val="single" w:sz="4" w:space="0" w:color="000000"/>
            </w:tcBorders>
            <w:shd w:val="clear" w:color="auto" w:fill="D9D9D9" w:themeFill="background1" w:themeFillShade="D9"/>
            <w:vAlign w:val="center"/>
          </w:tcPr>
          <w:p w:rsidR="00F274DA" w:rsidRPr="00751427" w:rsidRDefault="00F274DA">
            <w:pPr>
              <w:overflowPunct w:val="0"/>
              <w:autoSpaceDE w:val="0"/>
              <w:snapToGrid w:val="0"/>
              <w:textAlignment w:val="baseline"/>
              <w:rPr>
                <w:rFonts w:ascii="Arial" w:hAnsi="Arial" w:cs="Arial"/>
                <w:b/>
                <w:bCs/>
                <w:sz w:val="22"/>
                <w:szCs w:val="22"/>
              </w:rPr>
            </w:pPr>
            <w:r w:rsidRPr="00751427">
              <w:rPr>
                <w:rFonts w:ascii="Arial" w:hAnsi="Arial" w:cs="Arial"/>
                <w:b/>
                <w:bCs/>
                <w:sz w:val="22"/>
                <w:szCs w:val="22"/>
              </w:rPr>
              <w:t>Adresa sídla:</w:t>
            </w:r>
          </w:p>
        </w:tc>
        <w:tc>
          <w:tcPr>
            <w:tcW w:w="6609" w:type="dxa"/>
            <w:tcBorders>
              <w:top w:val="single" w:sz="4" w:space="0" w:color="000000"/>
              <w:left w:val="single" w:sz="4" w:space="0" w:color="000000"/>
              <w:bottom w:val="single" w:sz="4" w:space="0" w:color="000000"/>
              <w:right w:val="single" w:sz="4" w:space="0" w:color="000000"/>
            </w:tcBorders>
            <w:vAlign w:val="center"/>
          </w:tcPr>
          <w:p w:rsidR="00F274DA" w:rsidRPr="00751427" w:rsidRDefault="00F274DA" w:rsidP="00A744A7">
            <w:pPr>
              <w:overflowPunct w:val="0"/>
              <w:autoSpaceDE w:val="0"/>
              <w:snapToGrid w:val="0"/>
              <w:textAlignment w:val="baseline"/>
              <w:rPr>
                <w:rFonts w:ascii="Arial" w:hAnsi="Arial" w:cs="Arial"/>
                <w:sz w:val="22"/>
                <w:szCs w:val="22"/>
              </w:rPr>
            </w:pPr>
            <w:r w:rsidRPr="00751427">
              <w:rPr>
                <w:rFonts w:ascii="Arial" w:hAnsi="Arial" w:cs="Arial"/>
                <w:sz w:val="22"/>
                <w:szCs w:val="22"/>
              </w:rPr>
              <w:t>Žižkova 1882</w:t>
            </w:r>
            <w:r w:rsidR="00A744A7">
              <w:rPr>
                <w:rFonts w:ascii="Arial" w:hAnsi="Arial" w:cs="Arial"/>
                <w:sz w:val="22"/>
                <w:szCs w:val="22"/>
              </w:rPr>
              <w:t>/57</w:t>
            </w:r>
            <w:r w:rsidRPr="00751427">
              <w:rPr>
                <w:rFonts w:ascii="Arial" w:hAnsi="Arial" w:cs="Arial"/>
                <w:sz w:val="22"/>
                <w:szCs w:val="22"/>
              </w:rPr>
              <w:t>, 58</w:t>
            </w:r>
            <w:r w:rsidR="00A744A7">
              <w:rPr>
                <w:rFonts w:ascii="Arial" w:hAnsi="Arial" w:cs="Arial"/>
                <w:sz w:val="22"/>
                <w:szCs w:val="22"/>
              </w:rPr>
              <w:t>6</w:t>
            </w:r>
            <w:r w:rsidRPr="00751427">
              <w:rPr>
                <w:rFonts w:ascii="Arial" w:hAnsi="Arial" w:cs="Arial"/>
                <w:sz w:val="22"/>
                <w:szCs w:val="22"/>
              </w:rPr>
              <w:t xml:space="preserve"> </w:t>
            </w:r>
            <w:r w:rsidR="00A744A7">
              <w:rPr>
                <w:rFonts w:ascii="Arial" w:hAnsi="Arial" w:cs="Arial"/>
                <w:sz w:val="22"/>
                <w:szCs w:val="22"/>
              </w:rPr>
              <w:t>01</w:t>
            </w:r>
            <w:r w:rsidRPr="00751427">
              <w:rPr>
                <w:rFonts w:ascii="Arial" w:hAnsi="Arial" w:cs="Arial"/>
                <w:sz w:val="22"/>
                <w:szCs w:val="22"/>
              </w:rPr>
              <w:t xml:space="preserve"> Jihlava</w:t>
            </w:r>
          </w:p>
        </w:tc>
      </w:tr>
      <w:tr w:rsidR="009A2272" w:rsidRPr="00751427" w:rsidTr="00EF5E86">
        <w:trPr>
          <w:trHeight w:val="378"/>
        </w:trPr>
        <w:tc>
          <w:tcPr>
            <w:tcW w:w="2762" w:type="dxa"/>
            <w:tcBorders>
              <w:top w:val="single" w:sz="4" w:space="0" w:color="000000"/>
              <w:left w:val="single" w:sz="4" w:space="0" w:color="000000"/>
              <w:bottom w:val="single" w:sz="4" w:space="0" w:color="000000"/>
            </w:tcBorders>
            <w:shd w:val="clear" w:color="auto" w:fill="D9D9D9" w:themeFill="background1" w:themeFillShade="D9"/>
            <w:vAlign w:val="center"/>
          </w:tcPr>
          <w:p w:rsidR="009A2272" w:rsidRPr="00751427" w:rsidRDefault="009A2272">
            <w:pPr>
              <w:overflowPunct w:val="0"/>
              <w:autoSpaceDE w:val="0"/>
              <w:snapToGrid w:val="0"/>
              <w:textAlignment w:val="baseline"/>
              <w:rPr>
                <w:rFonts w:ascii="Arial" w:hAnsi="Arial" w:cs="Arial"/>
                <w:b/>
                <w:bCs/>
                <w:sz w:val="22"/>
                <w:szCs w:val="22"/>
              </w:rPr>
            </w:pPr>
            <w:r w:rsidRPr="003D5594">
              <w:rPr>
                <w:rFonts w:ascii="Arial" w:hAnsi="Arial" w:cs="Arial"/>
                <w:b/>
                <w:bCs/>
                <w:sz w:val="22"/>
                <w:szCs w:val="22"/>
              </w:rPr>
              <w:t>Profil zadavatele:</w:t>
            </w:r>
          </w:p>
        </w:tc>
        <w:tc>
          <w:tcPr>
            <w:tcW w:w="66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2272" w:rsidRPr="00751427" w:rsidRDefault="009A2272">
            <w:pPr>
              <w:overflowPunct w:val="0"/>
              <w:autoSpaceDE w:val="0"/>
              <w:snapToGrid w:val="0"/>
              <w:textAlignment w:val="baseline"/>
              <w:rPr>
                <w:rFonts w:ascii="Arial" w:hAnsi="Arial" w:cs="Arial"/>
                <w:sz w:val="22"/>
                <w:szCs w:val="22"/>
              </w:rPr>
            </w:pPr>
            <w:r w:rsidRPr="002E073E">
              <w:rPr>
                <w:rFonts w:ascii="Arial" w:hAnsi="Arial" w:cs="Arial"/>
                <w:sz w:val="22"/>
                <w:szCs w:val="22"/>
              </w:rPr>
              <w:t>https://ezak.kr-vysocina.cz/profile_display_111.html</w:t>
            </w:r>
          </w:p>
        </w:tc>
      </w:tr>
      <w:tr w:rsidR="00F274DA" w:rsidRPr="00751427" w:rsidTr="00EF5E86">
        <w:trPr>
          <w:trHeight w:val="571"/>
        </w:trPr>
        <w:tc>
          <w:tcPr>
            <w:tcW w:w="2762" w:type="dxa"/>
            <w:tcBorders>
              <w:top w:val="single" w:sz="4" w:space="0" w:color="000000"/>
              <w:left w:val="single" w:sz="4" w:space="0" w:color="000000"/>
              <w:bottom w:val="single" w:sz="4" w:space="0" w:color="000000"/>
            </w:tcBorders>
            <w:shd w:val="clear" w:color="auto" w:fill="D9D9D9" w:themeFill="background1" w:themeFillShade="D9"/>
            <w:vAlign w:val="center"/>
          </w:tcPr>
          <w:p w:rsidR="00F274DA" w:rsidRPr="00751427" w:rsidRDefault="00F274DA">
            <w:pPr>
              <w:overflowPunct w:val="0"/>
              <w:autoSpaceDE w:val="0"/>
              <w:snapToGrid w:val="0"/>
              <w:textAlignment w:val="baseline"/>
              <w:rPr>
                <w:rFonts w:ascii="Arial" w:hAnsi="Arial" w:cs="Arial"/>
                <w:b/>
                <w:bCs/>
                <w:sz w:val="22"/>
                <w:szCs w:val="22"/>
              </w:rPr>
            </w:pPr>
            <w:r w:rsidRPr="00751427">
              <w:rPr>
                <w:rFonts w:ascii="Arial" w:hAnsi="Arial" w:cs="Arial"/>
                <w:b/>
                <w:bCs/>
                <w:sz w:val="22"/>
                <w:szCs w:val="22"/>
              </w:rPr>
              <w:t xml:space="preserve">Osoby oprávněné za zadavatele jednat: </w:t>
            </w:r>
          </w:p>
        </w:tc>
        <w:tc>
          <w:tcPr>
            <w:tcW w:w="6609" w:type="dxa"/>
            <w:tcBorders>
              <w:top w:val="single" w:sz="4" w:space="0" w:color="000000"/>
              <w:left w:val="single" w:sz="4" w:space="0" w:color="000000"/>
              <w:bottom w:val="single" w:sz="4" w:space="0" w:color="000000"/>
              <w:right w:val="single" w:sz="4" w:space="0" w:color="000000"/>
            </w:tcBorders>
            <w:vAlign w:val="center"/>
          </w:tcPr>
          <w:p w:rsidR="00F274DA" w:rsidRDefault="008B77D6" w:rsidP="003B62FA">
            <w:pPr>
              <w:overflowPunct w:val="0"/>
              <w:autoSpaceDE w:val="0"/>
              <w:snapToGrid w:val="0"/>
              <w:spacing w:before="60" w:after="60"/>
              <w:textAlignment w:val="baseline"/>
              <w:rPr>
                <w:rFonts w:ascii="Arial" w:eastAsia="MS Mincho" w:hAnsi="Arial" w:cs="Arial"/>
                <w:sz w:val="22"/>
                <w:szCs w:val="22"/>
              </w:rPr>
            </w:pPr>
            <w:r>
              <w:rPr>
                <w:rFonts w:ascii="Arial" w:eastAsia="MS Mincho" w:hAnsi="Arial" w:cs="Arial"/>
                <w:sz w:val="22"/>
                <w:szCs w:val="22"/>
              </w:rPr>
              <w:t>Ing. Martin Kukla</w:t>
            </w:r>
            <w:r w:rsidR="00330BEA">
              <w:rPr>
                <w:rFonts w:ascii="Arial" w:eastAsia="MS Mincho" w:hAnsi="Arial" w:cs="Arial"/>
                <w:sz w:val="22"/>
                <w:szCs w:val="22"/>
              </w:rPr>
              <w:t>, hejtman</w:t>
            </w:r>
          </w:p>
          <w:p w:rsidR="00E26559" w:rsidRDefault="008B77D6" w:rsidP="003B62FA">
            <w:pPr>
              <w:overflowPunct w:val="0"/>
              <w:autoSpaceDE w:val="0"/>
              <w:snapToGrid w:val="0"/>
              <w:spacing w:before="60" w:after="60"/>
              <w:textAlignment w:val="baseline"/>
              <w:rPr>
                <w:rFonts w:ascii="Arial" w:eastAsia="MS Mincho" w:hAnsi="Arial" w:cs="Arial"/>
                <w:sz w:val="22"/>
                <w:szCs w:val="22"/>
              </w:rPr>
            </w:pPr>
            <w:r w:rsidRPr="00301B1C">
              <w:rPr>
                <w:rFonts w:ascii="Arial" w:eastAsia="MS Mincho" w:hAnsi="Arial" w:cs="Arial"/>
                <w:sz w:val="22"/>
                <w:szCs w:val="22"/>
              </w:rPr>
              <w:t xml:space="preserve">Ing. Vladimír Novotný, </w:t>
            </w:r>
            <w:r w:rsidR="00301B1C" w:rsidRPr="00301B1C">
              <w:rPr>
                <w:rFonts w:ascii="Arial" w:eastAsia="MS Mincho" w:hAnsi="Arial" w:cs="Arial"/>
                <w:sz w:val="22"/>
                <w:szCs w:val="22"/>
              </w:rPr>
              <w:t xml:space="preserve">2. </w:t>
            </w:r>
            <w:r w:rsidRPr="00301B1C">
              <w:rPr>
                <w:rFonts w:ascii="Arial" w:eastAsia="MS Mincho" w:hAnsi="Arial" w:cs="Arial"/>
                <w:sz w:val="22"/>
                <w:szCs w:val="22"/>
              </w:rPr>
              <w:t>náměstek hejtmana</w:t>
            </w:r>
          </w:p>
          <w:p w:rsidR="004B02EE" w:rsidRPr="00751427" w:rsidRDefault="004B02EE" w:rsidP="00304302">
            <w:pPr>
              <w:overflowPunct w:val="0"/>
              <w:autoSpaceDE w:val="0"/>
              <w:snapToGrid w:val="0"/>
              <w:spacing w:before="60" w:after="60"/>
              <w:textAlignment w:val="baseline"/>
              <w:rPr>
                <w:rFonts w:ascii="Arial" w:hAnsi="Arial" w:cs="Arial"/>
                <w:sz w:val="22"/>
                <w:szCs w:val="22"/>
              </w:rPr>
            </w:pPr>
            <w:r>
              <w:rPr>
                <w:rFonts w:ascii="Arial" w:hAnsi="Arial" w:cs="Arial"/>
                <w:sz w:val="22"/>
                <w:szCs w:val="22"/>
              </w:rPr>
              <w:t xml:space="preserve">Ing. </w:t>
            </w:r>
            <w:r w:rsidR="00304302">
              <w:rPr>
                <w:rFonts w:ascii="Arial" w:hAnsi="Arial" w:cs="Arial"/>
                <w:sz w:val="22"/>
                <w:szCs w:val="22"/>
              </w:rPr>
              <w:t>Pavel Bartoš</w:t>
            </w:r>
            <w:r>
              <w:rPr>
                <w:rFonts w:ascii="Arial" w:hAnsi="Arial" w:cs="Arial"/>
                <w:sz w:val="22"/>
                <w:szCs w:val="22"/>
              </w:rPr>
              <w:t>, vedoucí odboru dopravy a silničního hospodářství</w:t>
            </w:r>
          </w:p>
        </w:tc>
      </w:tr>
      <w:tr w:rsidR="00F274DA" w:rsidRPr="00751427" w:rsidTr="00EF5E86">
        <w:trPr>
          <w:trHeight w:val="380"/>
        </w:trPr>
        <w:tc>
          <w:tcPr>
            <w:tcW w:w="2762" w:type="dxa"/>
            <w:tcBorders>
              <w:top w:val="single" w:sz="4" w:space="0" w:color="000000"/>
              <w:left w:val="single" w:sz="4" w:space="0" w:color="000000"/>
              <w:bottom w:val="single" w:sz="4" w:space="0" w:color="000000"/>
            </w:tcBorders>
            <w:shd w:val="clear" w:color="auto" w:fill="D9D9D9" w:themeFill="background1" w:themeFillShade="D9"/>
            <w:vAlign w:val="center"/>
          </w:tcPr>
          <w:p w:rsidR="00F274DA" w:rsidRPr="00751427" w:rsidRDefault="00F274DA">
            <w:pPr>
              <w:overflowPunct w:val="0"/>
              <w:autoSpaceDE w:val="0"/>
              <w:snapToGrid w:val="0"/>
              <w:textAlignment w:val="baseline"/>
              <w:rPr>
                <w:rFonts w:ascii="Arial" w:hAnsi="Arial" w:cs="Arial"/>
                <w:b/>
                <w:bCs/>
                <w:sz w:val="22"/>
                <w:szCs w:val="22"/>
              </w:rPr>
            </w:pPr>
            <w:r w:rsidRPr="00751427">
              <w:rPr>
                <w:rFonts w:ascii="Arial" w:hAnsi="Arial" w:cs="Arial"/>
                <w:b/>
                <w:bCs/>
                <w:sz w:val="22"/>
                <w:szCs w:val="22"/>
              </w:rPr>
              <w:t>Kontaktní osoba:</w:t>
            </w:r>
          </w:p>
        </w:tc>
        <w:tc>
          <w:tcPr>
            <w:tcW w:w="6609" w:type="dxa"/>
            <w:tcBorders>
              <w:top w:val="single" w:sz="4" w:space="0" w:color="000000"/>
              <w:left w:val="single" w:sz="4" w:space="0" w:color="000000"/>
              <w:bottom w:val="single" w:sz="4" w:space="0" w:color="000000"/>
              <w:right w:val="single" w:sz="4" w:space="0" w:color="000000"/>
            </w:tcBorders>
            <w:vAlign w:val="center"/>
          </w:tcPr>
          <w:p w:rsidR="00330BEA" w:rsidRPr="00853E33" w:rsidRDefault="00330BEA" w:rsidP="00330BEA">
            <w:pPr>
              <w:spacing w:before="60" w:after="60"/>
              <w:rPr>
                <w:rFonts w:ascii="Arial" w:hAnsi="Arial" w:cs="Arial"/>
                <w:sz w:val="22"/>
                <w:szCs w:val="22"/>
              </w:rPr>
            </w:pPr>
            <w:r>
              <w:rPr>
                <w:rFonts w:ascii="Arial" w:hAnsi="Arial" w:cs="Arial"/>
                <w:sz w:val="22"/>
                <w:szCs w:val="22"/>
              </w:rPr>
              <w:t>Bc. Lenka Procházková</w:t>
            </w:r>
          </w:p>
          <w:p w:rsidR="00F274DA" w:rsidRPr="00751427" w:rsidRDefault="00330BEA" w:rsidP="00330BEA">
            <w:pPr>
              <w:overflowPunct w:val="0"/>
              <w:autoSpaceDE w:val="0"/>
              <w:snapToGrid w:val="0"/>
              <w:spacing w:before="60" w:after="60"/>
              <w:textAlignment w:val="baseline"/>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rsidR="00F274DA" w:rsidRPr="008A19C4" w:rsidRDefault="00F274DA">
      <w:pPr>
        <w:shd w:val="clear" w:color="auto" w:fill="FFFFFF"/>
        <w:ind w:left="5"/>
        <w:jc w:val="center"/>
        <w:rPr>
          <w:rFonts w:ascii="Arial" w:hAnsi="Arial" w:cs="Arial"/>
          <w:b/>
          <w:bCs/>
          <w:color w:val="000000"/>
          <w:sz w:val="8"/>
          <w:szCs w:val="8"/>
        </w:rPr>
      </w:pPr>
    </w:p>
    <w:p w:rsidR="004539C0" w:rsidRPr="00751427" w:rsidRDefault="004539C0">
      <w:pPr>
        <w:shd w:val="clear" w:color="auto" w:fill="FFFFFF"/>
        <w:ind w:left="5"/>
        <w:jc w:val="center"/>
        <w:rPr>
          <w:rFonts w:ascii="Arial" w:hAnsi="Arial" w:cs="Arial"/>
          <w:b/>
          <w:bCs/>
          <w:color w:val="000000"/>
          <w:sz w:val="22"/>
          <w:szCs w:val="22"/>
        </w:rPr>
      </w:pPr>
    </w:p>
    <w:p w:rsidR="00F274DA" w:rsidRPr="00751427" w:rsidRDefault="00F274DA">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751427">
        <w:rPr>
          <w:rFonts w:ascii="Arial" w:hAnsi="Arial" w:cs="Arial"/>
          <w:b/>
          <w:bCs/>
          <w:sz w:val="22"/>
          <w:szCs w:val="22"/>
          <w:lang w:val="x-none"/>
        </w:rPr>
        <w:t>Předmět veřejné zakázky</w:t>
      </w:r>
    </w:p>
    <w:p w:rsidR="00D52744" w:rsidRPr="00C92626" w:rsidRDefault="00D52744" w:rsidP="0031300C">
      <w:pPr>
        <w:spacing w:line="264" w:lineRule="auto"/>
        <w:jc w:val="both"/>
        <w:rPr>
          <w:rFonts w:ascii="Arial" w:hAnsi="Arial" w:cs="Arial"/>
          <w:sz w:val="8"/>
          <w:szCs w:val="8"/>
        </w:rPr>
      </w:pPr>
    </w:p>
    <w:p w:rsidR="00A744A7" w:rsidRPr="00A744A7" w:rsidRDefault="00A744A7" w:rsidP="0031300C">
      <w:pPr>
        <w:spacing w:line="264" w:lineRule="auto"/>
        <w:jc w:val="both"/>
        <w:rPr>
          <w:rFonts w:ascii="Arial" w:hAnsi="Arial" w:cs="Arial"/>
          <w:sz w:val="12"/>
          <w:szCs w:val="12"/>
        </w:rPr>
      </w:pPr>
    </w:p>
    <w:p w:rsidR="003477B3" w:rsidRPr="003477B3" w:rsidRDefault="003477B3" w:rsidP="003477B3">
      <w:pPr>
        <w:suppressAutoHyphens w:val="0"/>
        <w:rPr>
          <w:rFonts w:ascii="Arial" w:hAnsi="Arial" w:cs="Arial"/>
          <w:spacing w:val="4"/>
          <w:sz w:val="22"/>
          <w:szCs w:val="22"/>
        </w:rPr>
      </w:pPr>
      <w:r w:rsidRPr="003477B3">
        <w:rPr>
          <w:rFonts w:ascii="Arial" w:hAnsi="Arial" w:cs="Arial"/>
          <w:spacing w:val="4"/>
          <w:sz w:val="22"/>
          <w:szCs w:val="22"/>
        </w:rPr>
        <w:t>Předmětem smlouvy je kompletní provedení kontrolních odkryvů čel chrániček a navazujících částí potrubí</w:t>
      </w:r>
      <w:r w:rsidR="000A3DCA">
        <w:rPr>
          <w:rFonts w:ascii="Arial" w:hAnsi="Arial" w:cs="Arial"/>
          <w:spacing w:val="4"/>
          <w:sz w:val="22"/>
          <w:szCs w:val="22"/>
        </w:rPr>
        <w:t>, a to v rozsahu</w:t>
      </w:r>
      <w:r w:rsidR="00E75CBF">
        <w:rPr>
          <w:rFonts w:ascii="Arial" w:hAnsi="Arial" w:cs="Arial"/>
          <w:spacing w:val="4"/>
          <w:sz w:val="22"/>
          <w:szCs w:val="22"/>
        </w:rPr>
        <w:t xml:space="preserve"> </w:t>
      </w:r>
      <w:r w:rsidR="000A3DCA">
        <w:rPr>
          <w:rFonts w:ascii="Arial" w:hAnsi="Arial" w:cs="Arial"/>
          <w:spacing w:val="4"/>
          <w:sz w:val="22"/>
          <w:szCs w:val="22"/>
        </w:rPr>
        <w:t xml:space="preserve">od čela chráničky </w:t>
      </w:r>
      <w:r w:rsidR="00E75CBF">
        <w:rPr>
          <w:rFonts w:ascii="Arial" w:hAnsi="Arial" w:cs="Arial"/>
          <w:spacing w:val="4"/>
          <w:sz w:val="22"/>
          <w:szCs w:val="22"/>
        </w:rPr>
        <w:t>do spoje na potrubí</w:t>
      </w:r>
      <w:r w:rsidRPr="003477B3">
        <w:rPr>
          <w:rFonts w:ascii="Arial" w:hAnsi="Arial" w:cs="Arial"/>
          <w:spacing w:val="4"/>
          <w:sz w:val="22"/>
          <w:szCs w:val="22"/>
        </w:rPr>
        <w:t xml:space="preserve"> </w:t>
      </w:r>
      <w:r w:rsidR="000A3DCA">
        <w:rPr>
          <w:rFonts w:ascii="Arial" w:hAnsi="Arial" w:cs="Arial"/>
          <w:spacing w:val="4"/>
          <w:sz w:val="22"/>
          <w:szCs w:val="22"/>
        </w:rPr>
        <w:t xml:space="preserve">tak, aby mohla být stanovena technologie a způsob provedení přeložky/ochrany potrubí </w:t>
      </w:r>
      <w:r w:rsidRPr="003477B3">
        <w:rPr>
          <w:rFonts w:ascii="Arial" w:hAnsi="Arial" w:cs="Arial"/>
          <w:spacing w:val="4"/>
          <w:sz w:val="22"/>
          <w:szCs w:val="22"/>
        </w:rPr>
        <w:t>v místech napojení na silnici II/353</w:t>
      </w:r>
      <w:r>
        <w:rPr>
          <w:rFonts w:ascii="Arial" w:hAnsi="Arial" w:cs="Arial"/>
          <w:spacing w:val="4"/>
          <w:sz w:val="22"/>
          <w:szCs w:val="22"/>
        </w:rPr>
        <w:t xml:space="preserve"> </w:t>
      </w:r>
      <w:r w:rsidRPr="003477B3">
        <w:rPr>
          <w:rFonts w:ascii="Arial" w:hAnsi="Arial" w:cs="Arial"/>
          <w:spacing w:val="4"/>
          <w:sz w:val="22"/>
          <w:szCs w:val="22"/>
        </w:rPr>
        <w:t xml:space="preserve">(dále též „dílo“) pro akci </w:t>
      </w:r>
      <w:r w:rsidRPr="003477B3">
        <w:rPr>
          <w:rFonts w:ascii="Arial" w:hAnsi="Arial" w:cs="Arial"/>
          <w:b/>
          <w:spacing w:val="4"/>
          <w:sz w:val="22"/>
          <w:szCs w:val="22"/>
        </w:rPr>
        <w:t>II/353 Stáj – Zhoř, 3</w:t>
      </w:r>
      <w:r w:rsidR="00E75CBF">
        <w:rPr>
          <w:rFonts w:ascii="Arial" w:hAnsi="Arial" w:cs="Arial"/>
          <w:b/>
          <w:spacing w:val="4"/>
          <w:sz w:val="22"/>
          <w:szCs w:val="22"/>
        </w:rPr>
        <w:t>.</w:t>
      </w:r>
      <w:r w:rsidRPr="003477B3">
        <w:rPr>
          <w:rFonts w:ascii="Arial" w:hAnsi="Arial" w:cs="Arial"/>
          <w:b/>
          <w:spacing w:val="4"/>
          <w:sz w:val="22"/>
          <w:szCs w:val="22"/>
        </w:rPr>
        <w:t xml:space="preserve"> stavba</w:t>
      </w:r>
      <w:r w:rsidRPr="003477B3">
        <w:rPr>
          <w:rFonts w:ascii="Arial" w:hAnsi="Arial" w:cs="Arial"/>
          <w:spacing w:val="4"/>
          <w:sz w:val="22"/>
          <w:szCs w:val="22"/>
        </w:rPr>
        <w:t xml:space="preserve">. </w:t>
      </w:r>
    </w:p>
    <w:p w:rsidR="003477B3" w:rsidRPr="003477B3" w:rsidRDefault="003477B3" w:rsidP="003477B3">
      <w:pPr>
        <w:pStyle w:val="Zkladntextodsazen21"/>
        <w:ind w:left="0" w:firstLine="0"/>
        <w:rPr>
          <w:rFonts w:ascii="Arial" w:hAnsi="Arial" w:cs="Arial"/>
          <w:spacing w:val="4"/>
          <w:sz w:val="22"/>
          <w:szCs w:val="22"/>
        </w:rPr>
      </w:pPr>
      <w:r w:rsidRPr="003477B3">
        <w:rPr>
          <w:rFonts w:ascii="Arial" w:hAnsi="Arial" w:cs="Arial"/>
          <w:spacing w:val="-2"/>
          <w:sz w:val="22"/>
          <w:szCs w:val="22"/>
        </w:rPr>
        <w:t xml:space="preserve">Součástí </w:t>
      </w:r>
      <w:r>
        <w:rPr>
          <w:rFonts w:ascii="Arial" w:hAnsi="Arial" w:cs="Arial"/>
          <w:spacing w:val="-2"/>
          <w:sz w:val="22"/>
          <w:szCs w:val="22"/>
        </w:rPr>
        <w:t>díla</w:t>
      </w:r>
      <w:r w:rsidRPr="003477B3">
        <w:rPr>
          <w:rFonts w:ascii="Arial" w:hAnsi="Arial" w:cs="Arial"/>
          <w:spacing w:val="-2"/>
          <w:sz w:val="22"/>
          <w:szCs w:val="22"/>
        </w:rPr>
        <w:t xml:space="preserve"> jsou i geodetická zaměření vyústění jednotlivých vedení v odkopu </w:t>
      </w:r>
      <w:r w:rsidRPr="003477B3">
        <w:rPr>
          <w:rFonts w:ascii="Arial" w:hAnsi="Arial" w:cs="Arial"/>
          <w:spacing w:val="4"/>
          <w:sz w:val="22"/>
          <w:szCs w:val="22"/>
        </w:rPr>
        <w:t>tak, aby bylo možné zaměření použít ke zpracování projektové dokumentace pro jednotlivé přeložky vedení plynovodů na stavbě rekonstrukce silnice.</w:t>
      </w:r>
    </w:p>
    <w:p w:rsidR="003477B3" w:rsidRPr="003477B3" w:rsidRDefault="003477B3" w:rsidP="003477B3">
      <w:pPr>
        <w:pStyle w:val="Zkladntextodsazen21"/>
        <w:ind w:left="0" w:firstLine="0"/>
        <w:rPr>
          <w:rFonts w:ascii="Arial" w:hAnsi="Arial" w:cs="Arial"/>
          <w:spacing w:val="4"/>
          <w:sz w:val="22"/>
          <w:szCs w:val="22"/>
        </w:rPr>
      </w:pPr>
      <w:r w:rsidRPr="003477B3">
        <w:rPr>
          <w:rFonts w:ascii="Arial" w:hAnsi="Arial" w:cs="Arial"/>
          <w:spacing w:val="4"/>
          <w:sz w:val="22"/>
          <w:szCs w:val="22"/>
        </w:rPr>
        <w:t>Jedná se o 4 ks křížení vedení vysokotlakých plynovodů DN 500, DN 900, DN 900  a DN 1000 se silnicí II/353 u obce Stáj, Kraj Vysočina, okres Jihlava.</w:t>
      </w:r>
    </w:p>
    <w:p w:rsidR="003477B3" w:rsidRDefault="003477B3" w:rsidP="003477B3">
      <w:pPr>
        <w:autoSpaceDE w:val="0"/>
        <w:autoSpaceDN w:val="0"/>
        <w:adjustRightInd w:val="0"/>
        <w:rPr>
          <w:rFonts w:ascii="Arial" w:hAnsi="Arial" w:cs="Arial"/>
          <w:sz w:val="22"/>
          <w:szCs w:val="22"/>
        </w:rPr>
      </w:pPr>
    </w:p>
    <w:p w:rsidR="003477B3" w:rsidRPr="003477B3" w:rsidRDefault="003477B3" w:rsidP="000C3FC7">
      <w:pPr>
        <w:autoSpaceDE w:val="0"/>
        <w:autoSpaceDN w:val="0"/>
        <w:adjustRightInd w:val="0"/>
        <w:jc w:val="both"/>
        <w:rPr>
          <w:rFonts w:ascii="Arial" w:hAnsi="Arial" w:cs="Arial"/>
          <w:b/>
          <w:bCs/>
          <w:sz w:val="22"/>
          <w:szCs w:val="22"/>
          <w:lang w:eastAsia="cs-CZ"/>
        </w:rPr>
      </w:pPr>
      <w:r w:rsidRPr="003477B3">
        <w:rPr>
          <w:rFonts w:ascii="Arial" w:hAnsi="Arial" w:cs="Arial"/>
          <w:sz w:val="22"/>
          <w:szCs w:val="22"/>
        </w:rPr>
        <w:t xml:space="preserve">Dílo bude provedeno v návaznosti na projektovou dokumentaci rekonstrukce silnice II/353 Stáj – Zhoř, 3. stavba ve stupni DSP a DUSP vypracovanou projekční firmou </w:t>
      </w:r>
      <w:r w:rsidRPr="000C3FC7">
        <w:rPr>
          <w:rFonts w:ascii="Arial" w:hAnsi="Arial" w:cs="Arial"/>
          <w:bCs/>
          <w:sz w:val="22"/>
          <w:szCs w:val="22"/>
          <w:lang w:eastAsia="cs-CZ"/>
        </w:rPr>
        <w:t xml:space="preserve">Dopravně inženýrská kancelář, s.r.o., </w:t>
      </w:r>
      <w:r w:rsidRPr="000C3FC7">
        <w:rPr>
          <w:rFonts w:ascii="Arial" w:hAnsi="Arial" w:cs="Arial"/>
          <w:sz w:val="22"/>
          <w:szCs w:val="22"/>
          <w:lang w:eastAsia="cs-CZ"/>
        </w:rPr>
        <w:t>Bozděchova 1668, 500 02 Hradec Králové</w:t>
      </w:r>
      <w:r w:rsidR="000C3FC7" w:rsidRPr="000C3FC7">
        <w:rPr>
          <w:rFonts w:ascii="Arial" w:hAnsi="Arial" w:cs="Arial"/>
          <w:sz w:val="22"/>
          <w:szCs w:val="22"/>
          <w:lang w:eastAsia="cs-CZ"/>
        </w:rPr>
        <w:t>, IČO 27466868</w:t>
      </w:r>
      <w:r w:rsidRPr="003477B3">
        <w:rPr>
          <w:rFonts w:ascii="Arial" w:hAnsi="Arial" w:cs="Arial"/>
          <w:sz w:val="22"/>
          <w:szCs w:val="22"/>
          <w:lang w:eastAsia="cs-CZ"/>
        </w:rPr>
        <w:t xml:space="preserve">. </w:t>
      </w:r>
    </w:p>
    <w:p w:rsidR="00D32037" w:rsidRDefault="00D32037" w:rsidP="003477B3">
      <w:pPr>
        <w:spacing w:line="264" w:lineRule="auto"/>
        <w:jc w:val="both"/>
        <w:rPr>
          <w:rFonts w:ascii="Arial" w:hAnsi="Arial" w:cs="Arial"/>
          <w:sz w:val="22"/>
          <w:szCs w:val="22"/>
        </w:rPr>
      </w:pPr>
    </w:p>
    <w:p w:rsidR="00B50C24" w:rsidRDefault="00B50C24" w:rsidP="003477B3">
      <w:pPr>
        <w:spacing w:line="264" w:lineRule="auto"/>
        <w:jc w:val="both"/>
        <w:rPr>
          <w:rFonts w:ascii="Arial" w:hAnsi="Arial" w:cs="Arial"/>
          <w:sz w:val="22"/>
          <w:szCs w:val="22"/>
        </w:rPr>
      </w:pPr>
      <w:r>
        <w:rPr>
          <w:rFonts w:ascii="Arial" w:hAnsi="Arial" w:cs="Arial"/>
          <w:sz w:val="22"/>
          <w:szCs w:val="22"/>
        </w:rPr>
        <w:t>Zhotovitel musí dodržet veškeré požadavky a podmínky uvedené v</w:t>
      </w:r>
      <w:r w:rsidR="003477B3">
        <w:rPr>
          <w:rFonts w:ascii="Arial" w:hAnsi="Arial" w:cs="Arial"/>
          <w:sz w:val="22"/>
          <w:szCs w:val="22"/>
        </w:rPr>
        <w:t xml:space="preserve"> zadávací dokumentaci </w:t>
      </w:r>
      <w:r w:rsidR="00595227">
        <w:rPr>
          <w:rFonts w:ascii="Arial" w:hAnsi="Arial" w:cs="Arial"/>
          <w:sz w:val="22"/>
          <w:szCs w:val="22"/>
        </w:rPr>
        <w:t>a smlouvě o dílo.</w:t>
      </w:r>
    </w:p>
    <w:p w:rsidR="006B2417" w:rsidRDefault="006B2417" w:rsidP="00AD059A">
      <w:pPr>
        <w:suppressAutoHyphens w:val="0"/>
        <w:autoSpaceDE w:val="0"/>
        <w:autoSpaceDN w:val="0"/>
        <w:adjustRightInd w:val="0"/>
        <w:rPr>
          <w:rFonts w:ascii="Arial" w:hAnsi="Arial" w:cs="Arial"/>
          <w:sz w:val="22"/>
          <w:szCs w:val="22"/>
        </w:rPr>
      </w:pPr>
    </w:p>
    <w:p w:rsidR="006B2417" w:rsidRDefault="00AD059A" w:rsidP="005B63D1">
      <w:pPr>
        <w:suppressAutoHyphens w:val="0"/>
        <w:autoSpaceDE w:val="0"/>
        <w:autoSpaceDN w:val="0"/>
        <w:adjustRightInd w:val="0"/>
        <w:rPr>
          <w:rFonts w:ascii="Arial" w:hAnsi="Arial" w:cs="Arial"/>
          <w:sz w:val="22"/>
          <w:szCs w:val="22"/>
        </w:rPr>
      </w:pPr>
      <w:r>
        <w:rPr>
          <w:rFonts w:ascii="Arial" w:hAnsi="Arial" w:cs="Arial"/>
          <w:sz w:val="22"/>
          <w:szCs w:val="22"/>
        </w:rPr>
        <w:t xml:space="preserve">Zhotovitel je povinen konzultovat rozsah odkopu a zaměření se společností </w:t>
      </w:r>
      <w:r w:rsidRPr="005B63D1">
        <w:rPr>
          <w:rFonts w:ascii="Arial" w:hAnsi="Arial" w:cs="Arial"/>
          <w:sz w:val="22"/>
          <w:szCs w:val="22"/>
        </w:rPr>
        <w:t>NE</w:t>
      </w:r>
      <w:r w:rsidR="005B63D1" w:rsidRPr="005B63D1">
        <w:rPr>
          <w:rFonts w:ascii="Arial" w:hAnsi="Arial" w:cs="Arial"/>
          <w:sz w:val="22"/>
          <w:szCs w:val="22"/>
        </w:rPr>
        <w:t>T4</w:t>
      </w:r>
      <w:r w:rsidRPr="005B63D1">
        <w:rPr>
          <w:rFonts w:ascii="Arial" w:hAnsi="Arial" w:cs="Arial"/>
          <w:sz w:val="22"/>
          <w:szCs w:val="22"/>
        </w:rPr>
        <w:t>GAS</w:t>
      </w:r>
      <w:r>
        <w:rPr>
          <w:rFonts w:ascii="Arial" w:hAnsi="Arial" w:cs="Arial"/>
          <w:sz w:val="22"/>
          <w:szCs w:val="22"/>
        </w:rPr>
        <w:t xml:space="preserve">, </w:t>
      </w:r>
      <w:r w:rsidR="00126700">
        <w:rPr>
          <w:rFonts w:ascii="Arial" w:hAnsi="Arial" w:cs="Arial"/>
          <w:sz w:val="22"/>
          <w:szCs w:val="22"/>
        </w:rPr>
        <w:t xml:space="preserve">v souladu se stanoviskem </w:t>
      </w:r>
      <w:r w:rsidR="000114E5">
        <w:rPr>
          <w:rFonts w:ascii="Arial" w:hAnsi="Arial" w:cs="Arial"/>
          <w:sz w:val="22"/>
          <w:szCs w:val="22"/>
        </w:rPr>
        <w:t xml:space="preserve">č. j. </w:t>
      </w:r>
      <w:r w:rsidR="00830951">
        <w:rPr>
          <w:rFonts w:ascii="Arial" w:hAnsi="Arial" w:cs="Arial"/>
          <w:sz w:val="22"/>
          <w:szCs w:val="22"/>
        </w:rPr>
        <w:t>5082/24/OVP/Z ze dne 4. 6. 2024</w:t>
      </w:r>
      <w:r w:rsidR="005B63D1">
        <w:rPr>
          <w:rFonts w:ascii="Arial" w:hAnsi="Arial" w:cs="Arial"/>
          <w:sz w:val="22"/>
          <w:szCs w:val="22"/>
        </w:rPr>
        <w:t xml:space="preserve"> (t</w:t>
      </w:r>
      <w:r w:rsidRPr="00AD059A">
        <w:rPr>
          <w:rFonts w:ascii="Arial" w:hAnsi="Arial" w:cs="Arial"/>
          <w:sz w:val="22"/>
          <w:szCs w:val="22"/>
        </w:rPr>
        <w:t>echnolog Radek Valach</w:t>
      </w:r>
      <w:r w:rsidR="005B63D1">
        <w:rPr>
          <w:rFonts w:ascii="Arial" w:hAnsi="Arial" w:cs="Arial"/>
          <w:sz w:val="22"/>
          <w:szCs w:val="22"/>
        </w:rPr>
        <w:t>).</w:t>
      </w:r>
    </w:p>
    <w:p w:rsidR="005B63D1" w:rsidRDefault="005B63D1" w:rsidP="005B63D1">
      <w:pPr>
        <w:suppressAutoHyphens w:val="0"/>
        <w:autoSpaceDE w:val="0"/>
        <w:autoSpaceDN w:val="0"/>
        <w:adjustRightInd w:val="0"/>
        <w:rPr>
          <w:rFonts w:ascii="Arial" w:hAnsi="Arial" w:cs="Arial"/>
          <w:sz w:val="22"/>
          <w:szCs w:val="22"/>
        </w:rPr>
      </w:pPr>
    </w:p>
    <w:p w:rsidR="00FD2D19" w:rsidRPr="00AD059A" w:rsidRDefault="00FD2D19" w:rsidP="00FD2D19">
      <w:pPr>
        <w:suppressAutoHyphens w:val="0"/>
        <w:autoSpaceDE w:val="0"/>
        <w:autoSpaceDN w:val="0"/>
        <w:adjustRightInd w:val="0"/>
        <w:jc w:val="both"/>
        <w:rPr>
          <w:rFonts w:ascii="Arial" w:hAnsi="Arial" w:cs="Arial"/>
          <w:sz w:val="22"/>
          <w:szCs w:val="22"/>
          <w:lang w:eastAsia="cs-CZ"/>
        </w:rPr>
      </w:pPr>
      <w:r>
        <w:rPr>
          <w:rFonts w:ascii="Arial" w:hAnsi="Arial" w:cs="Arial"/>
          <w:sz w:val="22"/>
          <w:szCs w:val="22"/>
        </w:rPr>
        <w:t xml:space="preserve">Zhotovitel je povinen konzultovat rozsah odkopu a zaměření se společností </w:t>
      </w:r>
      <w:r w:rsidRPr="000114E5">
        <w:rPr>
          <w:rFonts w:ascii="Arial" w:hAnsi="Arial" w:cs="Arial"/>
          <w:bCs/>
          <w:sz w:val="22"/>
          <w:szCs w:val="22"/>
          <w:lang w:eastAsia="cs-CZ"/>
        </w:rPr>
        <w:t xml:space="preserve">Dopravně inženýrská kancelář, s.r.o., </w:t>
      </w:r>
      <w:r w:rsidRPr="000114E5">
        <w:rPr>
          <w:rFonts w:ascii="Arial" w:hAnsi="Arial" w:cs="Arial"/>
          <w:sz w:val="22"/>
          <w:szCs w:val="22"/>
          <w:lang w:eastAsia="cs-CZ"/>
        </w:rPr>
        <w:t>Bozděchova 1668, 500 02 Hradec Králové</w:t>
      </w:r>
      <w:r w:rsidR="005B63D1">
        <w:rPr>
          <w:rFonts w:ascii="Arial" w:hAnsi="Arial" w:cs="Arial"/>
          <w:sz w:val="22"/>
          <w:szCs w:val="22"/>
          <w:lang w:eastAsia="cs-CZ"/>
        </w:rPr>
        <w:t xml:space="preserve"> (</w:t>
      </w:r>
      <w:r>
        <w:rPr>
          <w:rFonts w:ascii="Arial" w:hAnsi="Arial" w:cs="Arial"/>
          <w:sz w:val="22"/>
          <w:szCs w:val="22"/>
          <w:lang w:eastAsia="cs-CZ"/>
        </w:rPr>
        <w:t xml:space="preserve">projektant </w:t>
      </w:r>
      <w:r w:rsidRPr="000114E5">
        <w:rPr>
          <w:rFonts w:ascii="Arial" w:hAnsi="Arial" w:cs="Arial"/>
          <w:sz w:val="22"/>
          <w:szCs w:val="22"/>
          <w:lang w:eastAsia="cs-CZ"/>
        </w:rPr>
        <w:t>Bc. Dominik Kašník</w:t>
      </w:r>
      <w:r w:rsidR="005B63D1">
        <w:rPr>
          <w:rFonts w:ascii="Arial" w:hAnsi="Arial" w:cs="Arial"/>
          <w:sz w:val="22"/>
          <w:szCs w:val="22"/>
          <w:lang w:eastAsia="cs-CZ"/>
        </w:rPr>
        <w:t>)</w:t>
      </w:r>
      <w:r w:rsidR="000114E5">
        <w:rPr>
          <w:rFonts w:ascii="Arial" w:hAnsi="Arial" w:cs="Arial"/>
          <w:sz w:val="22"/>
          <w:szCs w:val="22"/>
          <w:lang w:eastAsia="cs-CZ"/>
        </w:rPr>
        <w:t>.</w:t>
      </w:r>
    </w:p>
    <w:p w:rsidR="00A744A7" w:rsidRDefault="00A744A7" w:rsidP="00297B70">
      <w:pPr>
        <w:spacing w:line="264" w:lineRule="auto"/>
        <w:jc w:val="both"/>
        <w:rPr>
          <w:rFonts w:ascii="Arial" w:hAnsi="Arial" w:cs="Arial"/>
          <w:b/>
          <w:sz w:val="22"/>
          <w:szCs w:val="22"/>
        </w:rPr>
      </w:pPr>
    </w:p>
    <w:p w:rsidR="00A744A7" w:rsidRDefault="00A744A7" w:rsidP="00297B70">
      <w:pPr>
        <w:spacing w:line="264" w:lineRule="auto"/>
        <w:jc w:val="both"/>
        <w:rPr>
          <w:rFonts w:ascii="Arial" w:hAnsi="Arial" w:cs="Arial"/>
          <w:b/>
          <w:sz w:val="22"/>
          <w:szCs w:val="22"/>
        </w:rPr>
      </w:pPr>
    </w:p>
    <w:p w:rsidR="00A744A7" w:rsidRPr="00BB78BA" w:rsidRDefault="00A744A7" w:rsidP="00A744A7">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BB78BA">
        <w:rPr>
          <w:rFonts w:ascii="Arial" w:hAnsi="Arial" w:cs="Arial"/>
          <w:b/>
          <w:bCs/>
          <w:sz w:val="22"/>
          <w:szCs w:val="22"/>
          <w:lang w:val="x-none"/>
        </w:rPr>
        <w:t>Další informace k plnění  předmětu veřejné zakázky</w:t>
      </w:r>
    </w:p>
    <w:p w:rsidR="00A744A7" w:rsidRPr="00EE0D5A" w:rsidRDefault="00A744A7" w:rsidP="00A744A7">
      <w:pPr>
        <w:jc w:val="both"/>
        <w:rPr>
          <w:rFonts w:ascii="Arial" w:hAnsi="Arial" w:cs="Arial"/>
          <w:sz w:val="12"/>
          <w:szCs w:val="12"/>
        </w:rPr>
      </w:pPr>
    </w:p>
    <w:p w:rsidR="003477B3" w:rsidRDefault="003477B3" w:rsidP="003477B3">
      <w:pPr>
        <w:pStyle w:val="Zkladntextodsazen3"/>
        <w:ind w:left="0"/>
        <w:jc w:val="both"/>
        <w:rPr>
          <w:rFonts w:ascii="Arial" w:hAnsi="Arial" w:cs="Arial"/>
          <w:sz w:val="22"/>
          <w:szCs w:val="22"/>
        </w:rPr>
      </w:pPr>
      <w:r w:rsidRPr="008652C9">
        <w:rPr>
          <w:rFonts w:ascii="Arial" w:hAnsi="Arial" w:cs="Arial"/>
          <w:sz w:val="22"/>
          <w:szCs w:val="22"/>
        </w:rPr>
        <w:t xml:space="preserve">Členění </w:t>
      </w:r>
      <w:r>
        <w:rPr>
          <w:rFonts w:ascii="Arial" w:hAnsi="Arial" w:cs="Arial"/>
          <w:sz w:val="22"/>
          <w:szCs w:val="22"/>
        </w:rPr>
        <w:t xml:space="preserve">díla: </w:t>
      </w:r>
    </w:p>
    <w:p w:rsidR="003477B3" w:rsidRPr="00F368F7" w:rsidRDefault="003477B3" w:rsidP="00BF41D7">
      <w:pPr>
        <w:jc w:val="both"/>
        <w:rPr>
          <w:rFonts w:ascii="Arial" w:eastAsiaTheme="minorHAnsi" w:hAnsi="Arial" w:cs="Arial"/>
          <w:sz w:val="22"/>
          <w:szCs w:val="22"/>
        </w:rPr>
      </w:pPr>
      <w:r w:rsidRPr="00F368F7">
        <w:rPr>
          <w:rFonts w:ascii="Arial" w:hAnsi="Arial" w:cs="Arial"/>
          <w:b/>
          <w:bCs/>
          <w:sz w:val="22"/>
          <w:szCs w:val="22"/>
        </w:rPr>
        <w:t>DN 500</w:t>
      </w:r>
      <w:r w:rsidRPr="00F368F7">
        <w:rPr>
          <w:rFonts w:ascii="Arial" w:hAnsi="Arial" w:cs="Arial"/>
          <w:sz w:val="22"/>
          <w:szCs w:val="22"/>
        </w:rPr>
        <w:t xml:space="preserve">: S ohledem na rozsah obměny konstrukčních vrstev komunikace a rozsah souvisejících terénních úprav bude nutné provést přeložku plynovodu DN 500. Pro potřeby projektové přípravy bude třeba geodeticky zaměřit průběh potrubí v místech napojení, která budou odhalena kopanými sondami. </w:t>
      </w:r>
    </w:p>
    <w:p w:rsidR="003477B3" w:rsidRPr="00F368F7" w:rsidRDefault="003477B3" w:rsidP="00BF41D7">
      <w:pPr>
        <w:jc w:val="both"/>
        <w:rPr>
          <w:rFonts w:ascii="Arial" w:hAnsi="Arial" w:cs="Arial"/>
          <w:sz w:val="22"/>
          <w:szCs w:val="22"/>
        </w:rPr>
      </w:pPr>
      <w:r w:rsidRPr="00F368F7">
        <w:rPr>
          <w:rFonts w:ascii="Arial" w:hAnsi="Arial" w:cs="Arial"/>
          <w:b/>
          <w:bCs/>
          <w:sz w:val="22"/>
          <w:szCs w:val="22"/>
        </w:rPr>
        <w:lastRenderedPageBreak/>
        <w:t>DN 900/I</w:t>
      </w:r>
      <w:r w:rsidRPr="00F368F7">
        <w:rPr>
          <w:rFonts w:ascii="Arial" w:hAnsi="Arial" w:cs="Arial"/>
          <w:sz w:val="22"/>
          <w:szCs w:val="22"/>
        </w:rPr>
        <w:t xml:space="preserve">: Ověřit vytýčením (více bodů v rozsahu šířky stávající komunikace, a na obě strany od komunikace min 20 m), pokud bude hloubka krytí nedostačující, bude potřeba přeložka v trase (výšková). </w:t>
      </w:r>
    </w:p>
    <w:p w:rsidR="003477B3" w:rsidRPr="00F368F7" w:rsidRDefault="003477B3" w:rsidP="003477B3">
      <w:pPr>
        <w:ind w:left="105"/>
        <w:rPr>
          <w:rFonts w:ascii="Arial" w:hAnsi="Arial" w:cs="Arial"/>
          <w:sz w:val="22"/>
          <w:szCs w:val="22"/>
        </w:rPr>
      </w:pPr>
    </w:p>
    <w:p w:rsidR="003477B3" w:rsidRPr="00F368F7" w:rsidRDefault="003477B3" w:rsidP="00BF41D7">
      <w:pPr>
        <w:jc w:val="both"/>
        <w:rPr>
          <w:rFonts w:ascii="Arial" w:hAnsi="Arial" w:cs="Arial"/>
          <w:sz w:val="22"/>
          <w:szCs w:val="22"/>
        </w:rPr>
      </w:pPr>
      <w:r w:rsidRPr="00F368F7">
        <w:rPr>
          <w:rFonts w:ascii="Arial" w:hAnsi="Arial" w:cs="Arial"/>
          <w:b/>
          <w:bCs/>
          <w:sz w:val="22"/>
          <w:szCs w:val="22"/>
        </w:rPr>
        <w:t>DN 900/II</w:t>
      </w:r>
      <w:r w:rsidRPr="00F368F7">
        <w:rPr>
          <w:rFonts w:ascii="Arial" w:hAnsi="Arial" w:cs="Arial"/>
          <w:sz w:val="22"/>
          <w:szCs w:val="22"/>
        </w:rPr>
        <w:t xml:space="preserve">: S ohledem na rozsah obměny konstrukčních vrstev komunikace a rozsah souvisejících terénních úprav bude nutné provést přeložku plynovodu DN 900/II. Pro potřeby projektové přípravy bude třeba geodeticky zaměřit průběh potrubí v místech napojení, která budou odhalena kopanými sondami. </w:t>
      </w:r>
    </w:p>
    <w:p w:rsidR="003477B3" w:rsidRPr="00F368F7" w:rsidRDefault="003477B3" w:rsidP="003477B3">
      <w:pPr>
        <w:ind w:left="105"/>
        <w:rPr>
          <w:rFonts w:ascii="Arial" w:hAnsi="Arial" w:cs="Arial"/>
          <w:sz w:val="22"/>
          <w:szCs w:val="22"/>
        </w:rPr>
      </w:pPr>
    </w:p>
    <w:p w:rsidR="003477B3" w:rsidRPr="00F368F7" w:rsidRDefault="003477B3" w:rsidP="003477B3">
      <w:pPr>
        <w:jc w:val="both"/>
        <w:rPr>
          <w:rFonts w:ascii="Arial" w:hAnsi="Arial" w:cs="Arial"/>
          <w:spacing w:val="4"/>
          <w:sz w:val="22"/>
          <w:szCs w:val="22"/>
        </w:rPr>
      </w:pPr>
      <w:r w:rsidRPr="00F368F7">
        <w:rPr>
          <w:rFonts w:ascii="Arial" w:hAnsi="Arial" w:cs="Arial"/>
          <w:b/>
          <w:bCs/>
          <w:sz w:val="22"/>
          <w:szCs w:val="22"/>
        </w:rPr>
        <w:t>DN 1000</w:t>
      </w:r>
      <w:r w:rsidRPr="00F368F7">
        <w:rPr>
          <w:rFonts w:ascii="Arial" w:hAnsi="Arial" w:cs="Arial"/>
          <w:sz w:val="22"/>
          <w:szCs w:val="22"/>
        </w:rPr>
        <w:t>: Kontrolní odkryv čela chráničky a navazující části potrubí a poté bude rozhodnuto o technickém řešení, buď prodloužení chráničky, nebo výměna/přeložka potrubí a to z důvodu ohybů na potrubí. S ohledem na rozšíření silničního náspu bude třeba stávající chráničku prodloužit tak, aby končila min. 2 m za rozšiřovaným silničním náspem, a tím současně také bylo umožněno provádět na plynovodu / chráničce údržbu.</w:t>
      </w:r>
    </w:p>
    <w:p w:rsidR="003477B3" w:rsidRDefault="003477B3" w:rsidP="00A744A7">
      <w:pPr>
        <w:jc w:val="both"/>
        <w:rPr>
          <w:rFonts w:ascii="Arial" w:hAnsi="Arial" w:cs="Arial"/>
          <w:spacing w:val="4"/>
          <w:sz w:val="22"/>
          <w:szCs w:val="22"/>
        </w:rPr>
      </w:pPr>
    </w:p>
    <w:p w:rsidR="00A744A7" w:rsidRDefault="00A744A7" w:rsidP="00A744A7">
      <w:pPr>
        <w:jc w:val="both"/>
        <w:rPr>
          <w:rFonts w:ascii="Arial" w:hAnsi="Arial" w:cs="Arial"/>
          <w:sz w:val="22"/>
          <w:szCs w:val="22"/>
        </w:rPr>
      </w:pPr>
      <w:r w:rsidRPr="00807953">
        <w:rPr>
          <w:rFonts w:ascii="Arial" w:hAnsi="Arial" w:cs="Arial"/>
          <w:spacing w:val="4"/>
          <w:sz w:val="22"/>
          <w:szCs w:val="22"/>
        </w:rPr>
        <w:t>Během celé stavby bude zajištěn přístup k obytné zástavbě vč. nutných opatření pro zajištění bezpečnosti p</w:t>
      </w:r>
      <w:r w:rsidR="003477B3">
        <w:rPr>
          <w:rFonts w:ascii="Arial" w:hAnsi="Arial" w:cs="Arial"/>
          <w:spacing w:val="4"/>
          <w:sz w:val="22"/>
          <w:szCs w:val="22"/>
        </w:rPr>
        <w:t>r</w:t>
      </w:r>
      <w:r w:rsidRPr="00807953">
        <w:rPr>
          <w:rFonts w:ascii="Arial" w:hAnsi="Arial" w:cs="Arial"/>
          <w:spacing w:val="4"/>
          <w:sz w:val="22"/>
          <w:szCs w:val="22"/>
        </w:rPr>
        <w:t>áce a ochranně zdraví na staveništi.</w:t>
      </w:r>
    </w:p>
    <w:p w:rsidR="00A744A7" w:rsidRPr="00E26559" w:rsidRDefault="00A744A7" w:rsidP="00297B70">
      <w:pPr>
        <w:spacing w:line="264" w:lineRule="auto"/>
        <w:jc w:val="both"/>
        <w:rPr>
          <w:rFonts w:ascii="Arial" w:hAnsi="Arial" w:cs="Arial"/>
          <w:b/>
          <w:sz w:val="22"/>
          <w:szCs w:val="22"/>
        </w:rPr>
      </w:pPr>
    </w:p>
    <w:p w:rsidR="00297B70" w:rsidRDefault="00297B70">
      <w:pPr>
        <w:spacing w:line="264" w:lineRule="auto"/>
        <w:jc w:val="both"/>
        <w:rPr>
          <w:rFonts w:ascii="Arial" w:hAnsi="Arial" w:cs="Arial"/>
          <w:sz w:val="22"/>
          <w:szCs w:val="22"/>
        </w:rPr>
      </w:pPr>
    </w:p>
    <w:p w:rsidR="0051595C" w:rsidRPr="004627D7" w:rsidRDefault="0051595C" w:rsidP="0051595C">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51595C">
        <w:rPr>
          <w:rFonts w:ascii="Arial" w:hAnsi="Arial" w:cs="Arial"/>
          <w:b/>
          <w:bCs/>
          <w:sz w:val="22"/>
          <w:szCs w:val="22"/>
          <w:lang w:val="x-none"/>
        </w:rPr>
        <w:t>Identifikace osob podílejících se na vypracování zadávací dokumentace</w:t>
      </w:r>
    </w:p>
    <w:p w:rsidR="0051595C" w:rsidRPr="00C92626" w:rsidRDefault="0051595C" w:rsidP="0051595C">
      <w:pPr>
        <w:spacing w:line="264" w:lineRule="auto"/>
        <w:jc w:val="both"/>
        <w:rPr>
          <w:rFonts w:ascii="Arial" w:hAnsi="Arial" w:cs="Arial"/>
          <w:sz w:val="8"/>
          <w:szCs w:val="8"/>
        </w:rPr>
      </w:pPr>
    </w:p>
    <w:p w:rsidR="00A744A7" w:rsidRPr="00A744A7" w:rsidRDefault="00A744A7" w:rsidP="0051595C">
      <w:pPr>
        <w:spacing w:line="264" w:lineRule="auto"/>
        <w:jc w:val="both"/>
        <w:rPr>
          <w:rFonts w:ascii="Arial" w:hAnsi="Arial" w:cs="Arial"/>
          <w:sz w:val="12"/>
          <w:szCs w:val="12"/>
        </w:rPr>
      </w:pPr>
    </w:p>
    <w:p w:rsidR="0051595C" w:rsidRPr="0051595C" w:rsidRDefault="0051595C" w:rsidP="0051595C">
      <w:pPr>
        <w:spacing w:line="264" w:lineRule="auto"/>
        <w:jc w:val="both"/>
        <w:rPr>
          <w:rFonts w:ascii="Arial" w:hAnsi="Arial" w:cs="Arial"/>
          <w:sz w:val="22"/>
          <w:szCs w:val="22"/>
        </w:rPr>
      </w:pPr>
      <w:r w:rsidRPr="0051595C">
        <w:rPr>
          <w:rFonts w:ascii="Arial" w:hAnsi="Arial" w:cs="Arial"/>
          <w:sz w:val="22"/>
          <w:szCs w:val="22"/>
        </w:rPr>
        <w:t>Seznam osob odlišných od zadavatele, které se podílely na vypracování zadávací dokumentace a identifikace částí zadávací dokumentace, na kterých se tyto osoby podílely:</w:t>
      </w:r>
    </w:p>
    <w:p w:rsidR="0051595C" w:rsidRPr="0051595C" w:rsidRDefault="0051595C" w:rsidP="0051595C">
      <w:pPr>
        <w:spacing w:line="264" w:lineRule="auto"/>
        <w:jc w:val="both"/>
        <w:rPr>
          <w:rFonts w:ascii="Arial" w:hAnsi="Arial" w:cs="Arial"/>
          <w:sz w:val="22"/>
          <w:szCs w:val="22"/>
        </w:rPr>
      </w:pPr>
    </w:p>
    <w:p w:rsidR="00330BEA" w:rsidRDefault="00F368F7" w:rsidP="004539C0">
      <w:pPr>
        <w:spacing w:line="264" w:lineRule="auto"/>
        <w:jc w:val="both"/>
        <w:rPr>
          <w:rFonts w:ascii="Arial" w:hAnsi="Arial" w:cs="Arial"/>
          <w:sz w:val="22"/>
          <w:szCs w:val="22"/>
        </w:rPr>
      </w:pPr>
      <w:r w:rsidRPr="00BF41D7">
        <w:rPr>
          <w:rFonts w:ascii="Arial" w:hAnsi="Arial" w:cs="Arial"/>
          <w:bCs/>
          <w:sz w:val="22"/>
          <w:szCs w:val="22"/>
          <w:lang w:eastAsia="cs-CZ"/>
        </w:rPr>
        <w:t xml:space="preserve">Dopravně inženýrská kancelář, s.r.o., </w:t>
      </w:r>
      <w:r w:rsidRPr="00BF41D7">
        <w:rPr>
          <w:rFonts w:ascii="Arial" w:hAnsi="Arial" w:cs="Arial"/>
          <w:sz w:val="22"/>
          <w:szCs w:val="22"/>
          <w:lang w:eastAsia="cs-CZ"/>
        </w:rPr>
        <w:t>Bozděc</w:t>
      </w:r>
      <w:r w:rsidRPr="003477B3">
        <w:rPr>
          <w:rFonts w:ascii="Arial" w:hAnsi="Arial" w:cs="Arial"/>
          <w:sz w:val="22"/>
          <w:szCs w:val="22"/>
          <w:lang w:eastAsia="cs-CZ"/>
        </w:rPr>
        <w:t>h</w:t>
      </w:r>
      <w:r>
        <w:rPr>
          <w:rFonts w:ascii="Arial" w:hAnsi="Arial" w:cs="Arial"/>
          <w:sz w:val="22"/>
          <w:szCs w:val="22"/>
          <w:lang w:eastAsia="cs-CZ"/>
        </w:rPr>
        <w:t>ova 1668, 500 02 Hradec Králové</w:t>
      </w:r>
      <w:r w:rsidR="005B6E92">
        <w:rPr>
          <w:rFonts w:ascii="Arial" w:hAnsi="Arial" w:cs="Arial"/>
          <w:sz w:val="22"/>
          <w:szCs w:val="22"/>
          <w:lang w:eastAsia="cs-CZ"/>
        </w:rPr>
        <w:t xml:space="preserve">, IČO </w:t>
      </w:r>
      <w:r w:rsidR="005B6E92" w:rsidRPr="005B6E92">
        <w:rPr>
          <w:rFonts w:ascii="Arial" w:hAnsi="Arial" w:cs="Arial"/>
          <w:sz w:val="22"/>
          <w:szCs w:val="22"/>
          <w:lang w:eastAsia="cs-CZ"/>
        </w:rPr>
        <w:t>27466868</w:t>
      </w:r>
      <w:r w:rsidR="00100E04">
        <w:rPr>
          <w:rFonts w:ascii="Arial" w:hAnsi="Arial" w:cs="Arial"/>
          <w:sz w:val="22"/>
          <w:szCs w:val="22"/>
          <w:lang w:eastAsia="cs-CZ"/>
        </w:rPr>
        <w:t xml:space="preserve"> -</w:t>
      </w:r>
      <w:r>
        <w:rPr>
          <w:rFonts w:ascii="Arial" w:hAnsi="Arial" w:cs="Arial"/>
          <w:sz w:val="22"/>
          <w:szCs w:val="22"/>
          <w:lang w:eastAsia="cs-CZ"/>
        </w:rPr>
        <w:t xml:space="preserve"> </w:t>
      </w:r>
      <w:r w:rsidR="00100E04">
        <w:rPr>
          <w:rFonts w:ascii="Arial" w:hAnsi="Arial" w:cs="Arial"/>
          <w:sz w:val="22"/>
          <w:szCs w:val="22"/>
          <w:lang w:eastAsia="cs-CZ"/>
        </w:rPr>
        <w:t>p</w:t>
      </w:r>
      <w:r w:rsidR="00100E04" w:rsidRPr="00667020">
        <w:rPr>
          <w:rFonts w:ascii="Arial" w:hAnsi="Arial" w:cs="Arial"/>
          <w:sz w:val="22"/>
          <w:szCs w:val="22"/>
        </w:rPr>
        <w:t xml:space="preserve">rojektová dokumentace </w:t>
      </w:r>
    </w:p>
    <w:p w:rsidR="00667020" w:rsidRDefault="00667020" w:rsidP="004539C0">
      <w:pPr>
        <w:spacing w:line="264" w:lineRule="auto"/>
        <w:jc w:val="both"/>
        <w:rPr>
          <w:rFonts w:ascii="Arial" w:hAnsi="Arial" w:cs="Arial"/>
          <w:sz w:val="22"/>
          <w:szCs w:val="22"/>
        </w:rPr>
      </w:pPr>
    </w:p>
    <w:p w:rsidR="00330BEA" w:rsidRDefault="00330BEA">
      <w:pPr>
        <w:spacing w:line="264" w:lineRule="auto"/>
        <w:jc w:val="both"/>
        <w:rPr>
          <w:rFonts w:ascii="Arial" w:hAnsi="Arial" w:cs="Arial"/>
          <w:sz w:val="22"/>
          <w:szCs w:val="22"/>
        </w:rPr>
      </w:pPr>
    </w:p>
    <w:p w:rsidR="00F274DA" w:rsidRPr="008D2DF7" w:rsidRDefault="00F274DA">
      <w:pPr>
        <w:numPr>
          <w:ilvl w:val="0"/>
          <w:numId w:val="6"/>
        </w:numPr>
        <w:shd w:val="clear" w:color="auto" w:fill="D8D8D8"/>
        <w:tabs>
          <w:tab w:val="left" w:pos="540"/>
        </w:tabs>
        <w:overflowPunct w:val="0"/>
        <w:autoSpaceDE w:val="0"/>
        <w:spacing w:line="264" w:lineRule="auto"/>
        <w:jc w:val="both"/>
        <w:textAlignment w:val="baseline"/>
        <w:rPr>
          <w:rFonts w:ascii="Arial" w:hAnsi="Arial" w:cs="Arial"/>
          <w:b/>
          <w:bCs/>
          <w:sz w:val="22"/>
          <w:szCs w:val="22"/>
          <w:lang w:val="x-none"/>
        </w:rPr>
      </w:pPr>
      <w:r w:rsidRPr="008D2DF7">
        <w:rPr>
          <w:rFonts w:ascii="Arial" w:hAnsi="Arial" w:cs="Arial"/>
          <w:b/>
          <w:bCs/>
          <w:sz w:val="22"/>
          <w:szCs w:val="22"/>
          <w:lang w:val="x-none"/>
        </w:rPr>
        <w:t>Místo plnění veřejné zakázky a pr</w:t>
      </w:r>
      <w:r w:rsidR="00FB64F6" w:rsidRPr="008D2DF7">
        <w:rPr>
          <w:rFonts w:ascii="Arial" w:hAnsi="Arial" w:cs="Arial"/>
          <w:b/>
          <w:bCs/>
          <w:sz w:val="22"/>
          <w:szCs w:val="22"/>
        </w:rPr>
        <w:t>o</w:t>
      </w:r>
      <w:r w:rsidRPr="008D2DF7">
        <w:rPr>
          <w:rFonts w:ascii="Arial" w:hAnsi="Arial" w:cs="Arial"/>
          <w:b/>
          <w:bCs/>
          <w:sz w:val="22"/>
          <w:szCs w:val="22"/>
          <w:lang w:val="x-none"/>
        </w:rPr>
        <w:t>hlídka místa plnění</w:t>
      </w:r>
    </w:p>
    <w:p w:rsidR="0051595C" w:rsidRPr="00C92626" w:rsidRDefault="0051595C">
      <w:pPr>
        <w:shd w:val="clear" w:color="auto" w:fill="FFFFFF"/>
        <w:spacing w:line="264" w:lineRule="auto"/>
        <w:jc w:val="both"/>
        <w:rPr>
          <w:rFonts w:ascii="Arial" w:hAnsi="Arial" w:cs="Arial"/>
          <w:sz w:val="8"/>
          <w:szCs w:val="8"/>
        </w:rPr>
      </w:pPr>
    </w:p>
    <w:p w:rsidR="00A744A7" w:rsidRPr="00A744A7" w:rsidRDefault="00A744A7" w:rsidP="007516B8">
      <w:pPr>
        <w:shd w:val="clear" w:color="auto" w:fill="FFFFFF"/>
        <w:spacing w:line="264" w:lineRule="auto"/>
        <w:jc w:val="both"/>
        <w:rPr>
          <w:rFonts w:ascii="Arial" w:hAnsi="Arial" w:cs="Arial"/>
          <w:sz w:val="12"/>
          <w:szCs w:val="12"/>
        </w:rPr>
      </w:pPr>
    </w:p>
    <w:p w:rsidR="007516B8" w:rsidRPr="007F4B94" w:rsidRDefault="00F274DA" w:rsidP="007516B8">
      <w:pPr>
        <w:shd w:val="clear" w:color="auto" w:fill="FFFFFF"/>
        <w:spacing w:line="264" w:lineRule="auto"/>
        <w:jc w:val="both"/>
        <w:rPr>
          <w:rFonts w:ascii="Arial" w:hAnsi="Arial" w:cs="Arial"/>
          <w:sz w:val="22"/>
          <w:szCs w:val="22"/>
        </w:rPr>
      </w:pPr>
      <w:r w:rsidRPr="007F4B94">
        <w:rPr>
          <w:rFonts w:ascii="Arial" w:hAnsi="Arial" w:cs="Arial"/>
          <w:sz w:val="22"/>
          <w:szCs w:val="22"/>
        </w:rPr>
        <w:t xml:space="preserve">Místo stavby: Kraj Vysočina, okres </w:t>
      </w:r>
      <w:r w:rsidR="008553A5">
        <w:rPr>
          <w:rFonts w:ascii="Arial" w:hAnsi="Arial" w:cs="Arial"/>
          <w:sz w:val="22"/>
          <w:szCs w:val="22"/>
        </w:rPr>
        <w:t>Jihlava</w:t>
      </w:r>
      <w:r w:rsidRPr="007F4B94">
        <w:rPr>
          <w:rFonts w:ascii="Arial" w:hAnsi="Arial" w:cs="Arial"/>
          <w:sz w:val="22"/>
          <w:szCs w:val="22"/>
        </w:rPr>
        <w:t xml:space="preserve">, </w:t>
      </w:r>
      <w:r w:rsidR="00272502">
        <w:rPr>
          <w:rFonts w:ascii="Arial" w:hAnsi="Arial" w:cs="Arial"/>
          <w:sz w:val="22"/>
          <w:szCs w:val="22"/>
        </w:rPr>
        <w:t>katastrální území:</w:t>
      </w:r>
      <w:r w:rsidR="00DB7FF0">
        <w:rPr>
          <w:rFonts w:ascii="Arial" w:hAnsi="Arial" w:cs="Arial"/>
          <w:sz w:val="22"/>
          <w:szCs w:val="22"/>
        </w:rPr>
        <w:t xml:space="preserve"> </w:t>
      </w:r>
      <w:r w:rsidR="007516B8" w:rsidRPr="005E3EAD">
        <w:rPr>
          <w:rFonts w:ascii="Arial" w:hAnsi="Arial" w:cs="Arial"/>
          <w:sz w:val="22"/>
          <w:szCs w:val="22"/>
        </w:rPr>
        <w:t>S</w:t>
      </w:r>
      <w:r w:rsidR="00830951" w:rsidRPr="005E3EAD">
        <w:rPr>
          <w:rFonts w:ascii="Arial" w:hAnsi="Arial" w:cs="Arial"/>
          <w:sz w:val="22"/>
          <w:szCs w:val="22"/>
        </w:rPr>
        <w:t>táj</w:t>
      </w:r>
      <w:r w:rsidR="007516B8" w:rsidRPr="005E3EAD">
        <w:rPr>
          <w:rFonts w:ascii="Arial" w:hAnsi="Arial" w:cs="Arial"/>
          <w:sz w:val="22"/>
          <w:szCs w:val="22"/>
        </w:rPr>
        <w:t xml:space="preserve"> [75</w:t>
      </w:r>
      <w:r w:rsidR="005E3EAD" w:rsidRPr="005E3EAD">
        <w:rPr>
          <w:rFonts w:ascii="Arial" w:hAnsi="Arial" w:cs="Arial"/>
          <w:sz w:val="22"/>
          <w:szCs w:val="22"/>
        </w:rPr>
        <w:t>3441</w:t>
      </w:r>
      <w:r w:rsidR="007516B8" w:rsidRPr="005E3EAD">
        <w:rPr>
          <w:rFonts w:ascii="Arial" w:hAnsi="Arial" w:cs="Arial"/>
          <w:sz w:val="22"/>
          <w:szCs w:val="22"/>
        </w:rPr>
        <w:t>]</w:t>
      </w:r>
    </w:p>
    <w:p w:rsidR="00A744A7" w:rsidRDefault="00A744A7" w:rsidP="007516B8">
      <w:pPr>
        <w:shd w:val="clear" w:color="auto" w:fill="FFFFFF"/>
        <w:spacing w:line="264" w:lineRule="auto"/>
        <w:jc w:val="both"/>
        <w:rPr>
          <w:rFonts w:ascii="Arial" w:hAnsi="Arial" w:cs="Arial"/>
          <w:sz w:val="22"/>
          <w:szCs w:val="22"/>
        </w:rPr>
      </w:pPr>
    </w:p>
    <w:p w:rsidR="00F274DA" w:rsidRPr="007F4B94" w:rsidRDefault="00F274DA" w:rsidP="007516B8">
      <w:pPr>
        <w:shd w:val="clear" w:color="auto" w:fill="FFFFFF"/>
        <w:spacing w:line="264" w:lineRule="auto"/>
        <w:jc w:val="both"/>
        <w:rPr>
          <w:rFonts w:ascii="Arial" w:hAnsi="Arial" w:cs="Arial"/>
          <w:sz w:val="22"/>
          <w:szCs w:val="22"/>
        </w:rPr>
      </w:pPr>
      <w:r w:rsidRPr="007F4B94">
        <w:rPr>
          <w:rFonts w:ascii="Arial" w:hAnsi="Arial" w:cs="Arial"/>
          <w:sz w:val="22"/>
          <w:szCs w:val="22"/>
        </w:rPr>
        <w:t>Prohlídka místa plnění nebude zadavatelem organizována. Místo plnění veřejné zakázky je volně přístupné.</w:t>
      </w:r>
    </w:p>
    <w:p w:rsidR="00F274DA" w:rsidRDefault="00F274DA">
      <w:pPr>
        <w:shd w:val="clear" w:color="auto" w:fill="FFFFFF"/>
        <w:spacing w:line="264" w:lineRule="auto"/>
        <w:jc w:val="both"/>
        <w:rPr>
          <w:rFonts w:ascii="Arial" w:hAnsi="Arial" w:cs="Arial"/>
          <w:sz w:val="22"/>
          <w:szCs w:val="22"/>
        </w:rPr>
      </w:pPr>
    </w:p>
    <w:p w:rsidR="00330BEA" w:rsidRDefault="00330BEA">
      <w:pPr>
        <w:shd w:val="clear" w:color="auto" w:fill="FFFFFF"/>
        <w:spacing w:line="264" w:lineRule="auto"/>
        <w:jc w:val="both"/>
        <w:rPr>
          <w:rFonts w:ascii="Arial" w:hAnsi="Arial" w:cs="Arial"/>
          <w:sz w:val="22"/>
          <w:szCs w:val="22"/>
        </w:rPr>
      </w:pPr>
    </w:p>
    <w:p w:rsidR="00F274DA" w:rsidRPr="00751427" w:rsidRDefault="00F274DA">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751427">
        <w:rPr>
          <w:rFonts w:ascii="Arial" w:hAnsi="Arial" w:cs="Arial"/>
          <w:b/>
          <w:bCs/>
          <w:sz w:val="22"/>
          <w:szCs w:val="22"/>
          <w:lang w:val="x-none"/>
        </w:rPr>
        <w:t>Předpokládaná hodnota veřejné zakázky</w:t>
      </w:r>
    </w:p>
    <w:p w:rsidR="0051595C" w:rsidRPr="00C92626" w:rsidRDefault="0051595C">
      <w:pPr>
        <w:shd w:val="clear" w:color="auto" w:fill="FFFFFF"/>
        <w:overflowPunct w:val="0"/>
        <w:autoSpaceDE w:val="0"/>
        <w:spacing w:line="264" w:lineRule="auto"/>
        <w:jc w:val="both"/>
        <w:textAlignment w:val="baseline"/>
        <w:rPr>
          <w:rFonts w:ascii="Arial" w:hAnsi="Arial" w:cs="Arial"/>
          <w:sz w:val="8"/>
          <w:szCs w:val="8"/>
        </w:rPr>
      </w:pPr>
    </w:p>
    <w:p w:rsidR="00F274DA" w:rsidRDefault="00F274DA">
      <w:pPr>
        <w:shd w:val="clear" w:color="auto" w:fill="FFFFFF"/>
        <w:overflowPunct w:val="0"/>
        <w:autoSpaceDE w:val="0"/>
        <w:spacing w:line="264" w:lineRule="auto"/>
        <w:jc w:val="both"/>
        <w:textAlignment w:val="baseline"/>
        <w:rPr>
          <w:rFonts w:ascii="Arial" w:hAnsi="Arial" w:cs="Arial"/>
          <w:sz w:val="22"/>
          <w:szCs w:val="22"/>
        </w:rPr>
      </w:pPr>
      <w:r w:rsidRPr="00751427">
        <w:rPr>
          <w:rFonts w:ascii="Arial" w:hAnsi="Arial" w:cs="Arial"/>
          <w:sz w:val="22"/>
          <w:szCs w:val="22"/>
        </w:rPr>
        <w:t xml:space="preserve">Předpokládaná hodnota </w:t>
      </w:r>
      <w:r w:rsidRPr="00A61B1D">
        <w:rPr>
          <w:rFonts w:ascii="Arial" w:hAnsi="Arial" w:cs="Arial"/>
          <w:sz w:val="22"/>
          <w:szCs w:val="22"/>
        </w:rPr>
        <w:t>veřejné zakázky činí  </w:t>
      </w:r>
      <w:r w:rsidR="008553A5">
        <w:rPr>
          <w:rFonts w:ascii="Arial" w:hAnsi="Arial" w:cs="Arial"/>
          <w:sz w:val="22"/>
          <w:szCs w:val="22"/>
        </w:rPr>
        <w:t>6 0</w:t>
      </w:r>
      <w:r w:rsidR="00CC015B">
        <w:rPr>
          <w:rFonts w:ascii="Arial" w:hAnsi="Arial" w:cs="Arial"/>
          <w:sz w:val="22"/>
          <w:szCs w:val="22"/>
        </w:rPr>
        <w:t>00 000</w:t>
      </w:r>
      <w:r w:rsidRPr="00A61B1D">
        <w:rPr>
          <w:rFonts w:ascii="Arial" w:hAnsi="Arial" w:cs="Arial"/>
          <w:sz w:val="22"/>
          <w:szCs w:val="22"/>
        </w:rPr>
        <w:t xml:space="preserve"> Kč bez DPH.</w:t>
      </w:r>
      <w:r w:rsidRPr="00751427">
        <w:rPr>
          <w:rFonts w:ascii="Arial" w:hAnsi="Arial" w:cs="Arial"/>
          <w:sz w:val="22"/>
          <w:szCs w:val="22"/>
        </w:rPr>
        <w:t xml:space="preserve"> </w:t>
      </w:r>
    </w:p>
    <w:p w:rsidR="00330BEA" w:rsidRPr="00751427" w:rsidRDefault="00330BEA">
      <w:pPr>
        <w:shd w:val="clear" w:color="auto" w:fill="FFFFFF"/>
        <w:overflowPunct w:val="0"/>
        <w:autoSpaceDE w:val="0"/>
        <w:spacing w:line="264" w:lineRule="auto"/>
        <w:jc w:val="both"/>
        <w:textAlignment w:val="baseline"/>
        <w:rPr>
          <w:rFonts w:ascii="Arial" w:hAnsi="Arial" w:cs="Arial"/>
          <w:sz w:val="22"/>
          <w:szCs w:val="22"/>
        </w:rPr>
      </w:pPr>
    </w:p>
    <w:p w:rsidR="00F274DA" w:rsidRDefault="00F274DA">
      <w:pPr>
        <w:shd w:val="clear" w:color="auto" w:fill="FFFFFF"/>
        <w:overflowPunct w:val="0"/>
        <w:autoSpaceDE w:val="0"/>
        <w:spacing w:line="264" w:lineRule="auto"/>
        <w:jc w:val="both"/>
        <w:textAlignment w:val="baseline"/>
        <w:rPr>
          <w:rFonts w:ascii="Arial" w:hAnsi="Arial" w:cs="Arial"/>
          <w:sz w:val="22"/>
          <w:szCs w:val="22"/>
        </w:rPr>
      </w:pPr>
    </w:p>
    <w:p w:rsidR="00F274DA" w:rsidRPr="00751427" w:rsidRDefault="00F274DA">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751427">
        <w:rPr>
          <w:rFonts w:ascii="Arial" w:hAnsi="Arial" w:cs="Arial"/>
          <w:b/>
          <w:bCs/>
          <w:sz w:val="22"/>
          <w:szCs w:val="22"/>
          <w:lang w:val="x-none"/>
        </w:rPr>
        <w:t>Termín plnění veřejné zakázky</w:t>
      </w:r>
    </w:p>
    <w:p w:rsidR="008D2DF7" w:rsidRPr="00C92626" w:rsidRDefault="008D2DF7">
      <w:pPr>
        <w:tabs>
          <w:tab w:val="left" w:pos="-1560"/>
          <w:tab w:val="right" w:pos="8789"/>
        </w:tabs>
        <w:overflowPunct w:val="0"/>
        <w:autoSpaceDE w:val="0"/>
        <w:spacing w:line="264" w:lineRule="auto"/>
        <w:jc w:val="both"/>
        <w:textAlignment w:val="baseline"/>
        <w:rPr>
          <w:rFonts w:ascii="Arial" w:hAnsi="Arial" w:cs="Arial"/>
          <w:sz w:val="8"/>
          <w:szCs w:val="8"/>
          <w:lang w:val="pl-PL"/>
        </w:rPr>
      </w:pPr>
    </w:p>
    <w:p w:rsidR="0011332A" w:rsidRPr="0011332A" w:rsidRDefault="0011332A">
      <w:pPr>
        <w:tabs>
          <w:tab w:val="left" w:pos="-1560"/>
          <w:tab w:val="right" w:pos="8789"/>
        </w:tabs>
        <w:overflowPunct w:val="0"/>
        <w:autoSpaceDE w:val="0"/>
        <w:spacing w:line="264" w:lineRule="auto"/>
        <w:jc w:val="both"/>
        <w:textAlignment w:val="baseline"/>
        <w:rPr>
          <w:rFonts w:ascii="Arial" w:hAnsi="Arial" w:cs="Arial"/>
          <w:sz w:val="12"/>
          <w:szCs w:val="12"/>
          <w:lang w:val="pl-PL"/>
        </w:rPr>
      </w:pPr>
    </w:p>
    <w:p w:rsidR="00F274DA" w:rsidRPr="00C16611" w:rsidRDefault="00F274DA">
      <w:pPr>
        <w:tabs>
          <w:tab w:val="left" w:pos="-1560"/>
          <w:tab w:val="right" w:pos="8789"/>
        </w:tabs>
        <w:overflowPunct w:val="0"/>
        <w:autoSpaceDE w:val="0"/>
        <w:spacing w:line="264" w:lineRule="auto"/>
        <w:jc w:val="both"/>
        <w:textAlignment w:val="baseline"/>
        <w:rPr>
          <w:rFonts w:ascii="Arial" w:hAnsi="Arial" w:cs="Arial"/>
          <w:sz w:val="22"/>
          <w:szCs w:val="22"/>
          <w:lang w:val="pl-PL"/>
        </w:rPr>
      </w:pPr>
      <w:r w:rsidRPr="00C16611">
        <w:rPr>
          <w:rFonts w:ascii="Arial" w:hAnsi="Arial" w:cs="Arial"/>
          <w:sz w:val="22"/>
          <w:szCs w:val="22"/>
          <w:lang w:val="pl-PL"/>
        </w:rPr>
        <w:t>Předpokládan</w:t>
      </w:r>
      <w:r w:rsidR="008D2DF7" w:rsidRPr="00C16611">
        <w:rPr>
          <w:rFonts w:ascii="Arial" w:hAnsi="Arial" w:cs="Arial"/>
          <w:sz w:val="22"/>
          <w:szCs w:val="22"/>
          <w:lang w:val="pl-PL"/>
        </w:rPr>
        <w:t xml:space="preserve">ý </w:t>
      </w:r>
      <w:r w:rsidRPr="00C16611">
        <w:rPr>
          <w:rFonts w:ascii="Arial" w:hAnsi="Arial" w:cs="Arial"/>
          <w:sz w:val="22"/>
          <w:szCs w:val="22"/>
          <w:lang w:val="pl-PL"/>
        </w:rPr>
        <w:t>termín plnění veřejné zakázky je</w:t>
      </w:r>
      <w:r w:rsidR="0011332A">
        <w:rPr>
          <w:rFonts w:ascii="Arial" w:hAnsi="Arial" w:cs="Arial"/>
          <w:sz w:val="22"/>
          <w:szCs w:val="22"/>
          <w:lang w:val="pl-PL"/>
        </w:rPr>
        <w:t xml:space="preserve"> </w:t>
      </w:r>
      <w:r w:rsidR="0011332A">
        <w:rPr>
          <w:rFonts w:ascii="Arial" w:hAnsi="Arial" w:cs="Arial"/>
          <w:b/>
          <w:sz w:val="22"/>
          <w:szCs w:val="22"/>
          <w:vertAlign w:val="superscript"/>
        </w:rPr>
        <w:t>(1)</w:t>
      </w:r>
      <w:r w:rsidR="0011332A" w:rsidRPr="00751BF7">
        <w:rPr>
          <w:rFonts w:ascii="Arial" w:hAnsi="Arial" w:cs="Arial"/>
          <w:b/>
          <w:sz w:val="22"/>
          <w:szCs w:val="22"/>
        </w:rPr>
        <w:t>:</w:t>
      </w:r>
    </w:p>
    <w:p w:rsidR="00F274DA" w:rsidRPr="00A61B1D" w:rsidRDefault="00F274DA">
      <w:pPr>
        <w:tabs>
          <w:tab w:val="left" w:pos="-1560"/>
          <w:tab w:val="right" w:pos="8789"/>
        </w:tabs>
        <w:overflowPunct w:val="0"/>
        <w:autoSpaceDE w:val="0"/>
        <w:spacing w:line="264" w:lineRule="auto"/>
        <w:jc w:val="both"/>
        <w:textAlignment w:val="baseline"/>
        <w:rPr>
          <w:rFonts w:ascii="Arial" w:hAnsi="Arial" w:cs="Arial"/>
          <w:color w:val="FF0000"/>
          <w:lang w:val="pl-PL"/>
        </w:rPr>
      </w:pPr>
    </w:p>
    <w:p w:rsidR="00E6252D" w:rsidRPr="0011332A" w:rsidRDefault="00E6252D" w:rsidP="007263C3">
      <w:pPr>
        <w:tabs>
          <w:tab w:val="left" w:pos="-1560"/>
          <w:tab w:val="right" w:pos="9356"/>
        </w:tabs>
        <w:overflowPunct w:val="0"/>
        <w:autoSpaceDE w:val="0"/>
        <w:spacing w:line="264" w:lineRule="auto"/>
        <w:jc w:val="both"/>
        <w:textAlignment w:val="baseline"/>
        <w:rPr>
          <w:rFonts w:ascii="Arial" w:hAnsi="Arial" w:cs="Arial"/>
          <w:sz w:val="22"/>
          <w:szCs w:val="22"/>
          <w:lang w:val="pl-PL"/>
        </w:rPr>
      </w:pPr>
      <w:r w:rsidRPr="0011332A">
        <w:rPr>
          <w:rFonts w:ascii="Arial" w:hAnsi="Arial" w:cs="Arial"/>
          <w:sz w:val="22"/>
          <w:szCs w:val="22"/>
          <w:lang w:val="pl-PL"/>
        </w:rPr>
        <w:t>Zahájení realiz</w:t>
      </w:r>
      <w:r w:rsidR="008D2DF7" w:rsidRPr="0011332A">
        <w:rPr>
          <w:rFonts w:ascii="Arial" w:hAnsi="Arial" w:cs="Arial"/>
          <w:sz w:val="22"/>
          <w:szCs w:val="22"/>
          <w:lang w:val="pl-PL"/>
        </w:rPr>
        <w:t>ace stavby – předání staveništ</w:t>
      </w:r>
      <w:r w:rsidR="00EB4A13" w:rsidRPr="0011332A">
        <w:rPr>
          <w:rFonts w:ascii="Arial" w:hAnsi="Arial" w:cs="Arial"/>
          <w:sz w:val="22"/>
          <w:szCs w:val="22"/>
          <w:lang w:val="pl-PL"/>
        </w:rPr>
        <w:t>ě</w:t>
      </w:r>
      <w:r w:rsidR="008D2DF7" w:rsidRPr="0011332A">
        <w:rPr>
          <w:rFonts w:ascii="Arial" w:hAnsi="Arial" w:cs="Arial"/>
          <w:sz w:val="22"/>
          <w:szCs w:val="22"/>
          <w:lang w:val="pl-PL"/>
        </w:rPr>
        <w:t xml:space="preserve">                                   </w:t>
      </w:r>
      <w:r w:rsidRPr="0011332A">
        <w:rPr>
          <w:rFonts w:ascii="Arial" w:hAnsi="Arial" w:cs="Arial"/>
          <w:sz w:val="22"/>
          <w:szCs w:val="22"/>
          <w:lang w:val="pl-PL"/>
        </w:rPr>
        <w:t xml:space="preserve"> </w:t>
      </w:r>
      <w:r w:rsidR="0011332A">
        <w:rPr>
          <w:rFonts w:ascii="Arial" w:hAnsi="Arial" w:cs="Arial"/>
          <w:sz w:val="22"/>
          <w:szCs w:val="22"/>
          <w:lang w:val="pl-PL"/>
        </w:rPr>
        <w:t xml:space="preserve">   </w:t>
      </w:r>
      <w:r w:rsidR="007263C3">
        <w:rPr>
          <w:rFonts w:ascii="Arial" w:hAnsi="Arial" w:cs="Arial"/>
          <w:sz w:val="22"/>
          <w:szCs w:val="22"/>
          <w:lang w:val="pl-PL"/>
        </w:rPr>
        <w:tab/>
      </w:r>
      <w:r w:rsidR="0011332A">
        <w:rPr>
          <w:rFonts w:ascii="Arial" w:hAnsi="Arial" w:cs="Arial"/>
          <w:sz w:val="22"/>
          <w:szCs w:val="22"/>
          <w:lang w:val="pl-PL"/>
        </w:rPr>
        <w:t xml:space="preserve"> </w:t>
      </w:r>
      <w:r w:rsidR="007263C3">
        <w:rPr>
          <w:rFonts w:ascii="Arial" w:hAnsi="Arial" w:cs="Arial"/>
          <w:sz w:val="22"/>
          <w:szCs w:val="22"/>
          <w:lang w:val="pl-PL"/>
        </w:rPr>
        <w:t xml:space="preserve">předpoklad </w:t>
      </w:r>
      <w:r w:rsidR="007135C4" w:rsidRPr="0011332A">
        <w:rPr>
          <w:rFonts w:ascii="Arial" w:hAnsi="Arial" w:cs="Arial"/>
          <w:sz w:val="22"/>
          <w:szCs w:val="22"/>
          <w:lang w:val="pl-PL"/>
        </w:rPr>
        <w:t>0</w:t>
      </w:r>
      <w:r w:rsidR="00830951">
        <w:rPr>
          <w:rFonts w:ascii="Arial" w:hAnsi="Arial" w:cs="Arial"/>
          <w:sz w:val="22"/>
          <w:szCs w:val="22"/>
          <w:lang w:val="pl-PL"/>
        </w:rPr>
        <w:t>8</w:t>
      </w:r>
      <w:r w:rsidRPr="0011332A">
        <w:rPr>
          <w:rFonts w:ascii="Arial" w:hAnsi="Arial" w:cs="Arial"/>
          <w:sz w:val="22"/>
          <w:szCs w:val="22"/>
          <w:lang w:val="pl-PL"/>
        </w:rPr>
        <w:t>/20</w:t>
      </w:r>
      <w:r w:rsidR="005B4FF5" w:rsidRPr="0011332A">
        <w:rPr>
          <w:rFonts w:ascii="Arial" w:hAnsi="Arial" w:cs="Arial"/>
          <w:sz w:val="22"/>
          <w:szCs w:val="22"/>
          <w:lang w:val="pl-PL"/>
        </w:rPr>
        <w:t>2</w:t>
      </w:r>
      <w:r w:rsidR="00830951">
        <w:rPr>
          <w:rFonts w:ascii="Arial" w:hAnsi="Arial" w:cs="Arial"/>
          <w:sz w:val="22"/>
          <w:szCs w:val="22"/>
          <w:lang w:val="pl-PL"/>
        </w:rPr>
        <w:t>5</w:t>
      </w:r>
    </w:p>
    <w:p w:rsidR="008D2DF7" w:rsidRPr="0011332A" w:rsidRDefault="008D2DF7" w:rsidP="00E6252D">
      <w:pPr>
        <w:tabs>
          <w:tab w:val="left" w:pos="-1560"/>
        </w:tabs>
        <w:overflowPunct w:val="0"/>
        <w:autoSpaceDE w:val="0"/>
        <w:spacing w:line="264" w:lineRule="auto"/>
        <w:jc w:val="both"/>
        <w:textAlignment w:val="baseline"/>
        <w:rPr>
          <w:rFonts w:ascii="Arial" w:hAnsi="Arial" w:cs="Arial"/>
          <w:sz w:val="22"/>
          <w:szCs w:val="22"/>
          <w:lang w:val="pl-PL"/>
        </w:rPr>
      </w:pPr>
    </w:p>
    <w:p w:rsidR="007263C3" w:rsidRDefault="007263C3" w:rsidP="007263C3">
      <w:pPr>
        <w:tabs>
          <w:tab w:val="left" w:pos="-1560"/>
        </w:tabs>
        <w:overflowPunct w:val="0"/>
        <w:autoSpaceDE w:val="0"/>
        <w:spacing w:line="264" w:lineRule="auto"/>
        <w:jc w:val="both"/>
        <w:textAlignment w:val="baseline"/>
        <w:rPr>
          <w:rFonts w:ascii="Arial" w:hAnsi="Arial" w:cs="Arial"/>
          <w:sz w:val="22"/>
          <w:szCs w:val="22"/>
          <w:lang w:val="pl-PL"/>
        </w:rPr>
      </w:pPr>
      <w:r w:rsidRPr="007263C3">
        <w:rPr>
          <w:rFonts w:ascii="Arial" w:hAnsi="Arial" w:cs="Arial"/>
          <w:sz w:val="22"/>
          <w:szCs w:val="22"/>
          <w:lang w:val="pl-PL"/>
        </w:rPr>
        <w:t xml:space="preserve">Dokončení díla </w:t>
      </w:r>
    </w:p>
    <w:p w:rsidR="00E6252D" w:rsidRPr="0011332A" w:rsidRDefault="007263C3" w:rsidP="007263C3">
      <w:pPr>
        <w:tabs>
          <w:tab w:val="left" w:pos="-1560"/>
          <w:tab w:val="right" w:pos="9356"/>
        </w:tabs>
        <w:overflowPunct w:val="0"/>
        <w:autoSpaceDE w:val="0"/>
        <w:spacing w:line="264" w:lineRule="auto"/>
        <w:textAlignment w:val="baseline"/>
        <w:rPr>
          <w:rFonts w:ascii="Arial" w:hAnsi="Arial" w:cs="Arial"/>
          <w:sz w:val="22"/>
          <w:szCs w:val="22"/>
          <w:lang w:val="pl-PL"/>
        </w:rPr>
      </w:pPr>
      <w:r w:rsidRPr="007263C3">
        <w:rPr>
          <w:rFonts w:ascii="Arial" w:hAnsi="Arial" w:cs="Arial"/>
          <w:sz w:val="22"/>
          <w:szCs w:val="22"/>
          <w:lang w:val="pl-PL"/>
        </w:rPr>
        <w:t>vč. předání kompletní dokladové části</w:t>
      </w:r>
      <w:r w:rsidR="00A92CA3" w:rsidRPr="0011332A">
        <w:rPr>
          <w:rFonts w:ascii="Arial" w:hAnsi="Arial" w:cs="Arial"/>
          <w:sz w:val="22"/>
          <w:szCs w:val="22"/>
          <w:lang w:val="pl-PL"/>
        </w:rPr>
        <w:t xml:space="preserve">, </w:t>
      </w:r>
      <w:r w:rsidR="00830951">
        <w:rPr>
          <w:rFonts w:ascii="Arial" w:hAnsi="Arial" w:cs="Arial"/>
          <w:sz w:val="22"/>
          <w:szCs w:val="22"/>
          <w:lang w:val="pl-PL"/>
        </w:rPr>
        <w:t>předání geodetického zaměření</w:t>
      </w:r>
      <w:r w:rsidR="000F71F1" w:rsidRPr="0011332A">
        <w:rPr>
          <w:rFonts w:ascii="Arial" w:hAnsi="Arial" w:cs="Arial"/>
          <w:sz w:val="22"/>
          <w:szCs w:val="22"/>
          <w:lang w:val="pl-PL"/>
        </w:rPr>
        <w:tab/>
      </w:r>
      <w:r w:rsidR="00E6252D" w:rsidRPr="0011332A">
        <w:rPr>
          <w:rFonts w:ascii="Arial" w:hAnsi="Arial" w:cs="Arial"/>
          <w:sz w:val="22"/>
          <w:szCs w:val="22"/>
          <w:lang w:val="pl-PL"/>
        </w:rPr>
        <w:t xml:space="preserve">do </w:t>
      </w:r>
      <w:r w:rsidR="00203637" w:rsidRPr="0011332A">
        <w:rPr>
          <w:rFonts w:ascii="Arial" w:hAnsi="Arial" w:cs="Arial"/>
          <w:sz w:val="22"/>
          <w:szCs w:val="22"/>
          <w:lang w:val="pl-PL"/>
        </w:rPr>
        <w:t>3</w:t>
      </w:r>
      <w:r w:rsidR="009C7B6C" w:rsidRPr="0011332A">
        <w:rPr>
          <w:rFonts w:ascii="Arial" w:hAnsi="Arial" w:cs="Arial"/>
          <w:sz w:val="22"/>
          <w:szCs w:val="22"/>
          <w:lang w:val="pl-PL"/>
        </w:rPr>
        <w:t>1</w:t>
      </w:r>
      <w:r w:rsidR="00E6252D" w:rsidRPr="0011332A">
        <w:rPr>
          <w:rFonts w:ascii="Arial" w:hAnsi="Arial" w:cs="Arial"/>
          <w:sz w:val="22"/>
          <w:szCs w:val="22"/>
          <w:lang w:val="pl-PL"/>
        </w:rPr>
        <w:t xml:space="preserve">. </w:t>
      </w:r>
      <w:r w:rsidR="00CC015B" w:rsidRPr="0011332A">
        <w:rPr>
          <w:rFonts w:ascii="Arial" w:hAnsi="Arial" w:cs="Arial"/>
          <w:sz w:val="22"/>
          <w:szCs w:val="22"/>
          <w:lang w:val="pl-PL"/>
        </w:rPr>
        <w:t>10</w:t>
      </w:r>
      <w:r w:rsidR="00E6252D" w:rsidRPr="0011332A">
        <w:rPr>
          <w:rFonts w:ascii="Arial" w:hAnsi="Arial" w:cs="Arial"/>
          <w:sz w:val="22"/>
          <w:szCs w:val="22"/>
          <w:lang w:val="pl-PL"/>
        </w:rPr>
        <w:t>. 20</w:t>
      </w:r>
      <w:r w:rsidR="005B4FF5" w:rsidRPr="0011332A">
        <w:rPr>
          <w:rFonts w:ascii="Arial" w:hAnsi="Arial" w:cs="Arial"/>
          <w:sz w:val="22"/>
          <w:szCs w:val="22"/>
          <w:lang w:val="pl-PL"/>
        </w:rPr>
        <w:t>2</w:t>
      </w:r>
      <w:r w:rsidR="00830951">
        <w:rPr>
          <w:rFonts w:ascii="Arial" w:hAnsi="Arial" w:cs="Arial"/>
          <w:sz w:val="22"/>
          <w:szCs w:val="22"/>
          <w:lang w:val="pl-PL"/>
        </w:rPr>
        <w:t>5</w:t>
      </w:r>
      <w:r w:rsidR="00E6252D" w:rsidRPr="0011332A">
        <w:rPr>
          <w:rFonts w:ascii="Arial" w:hAnsi="Arial" w:cs="Arial"/>
          <w:sz w:val="22"/>
          <w:szCs w:val="22"/>
          <w:lang w:val="pl-PL"/>
        </w:rPr>
        <w:tab/>
      </w:r>
    </w:p>
    <w:p w:rsidR="00330BEA" w:rsidRDefault="0011332A">
      <w:pPr>
        <w:pStyle w:val="Bntext2"/>
        <w:widowControl w:val="0"/>
        <w:suppressLineNumbers/>
        <w:spacing w:line="264" w:lineRule="auto"/>
        <w:ind w:left="0"/>
        <w:rPr>
          <w:rFonts w:cs="Arial"/>
          <w:sz w:val="20"/>
          <w:szCs w:val="20"/>
        </w:rPr>
      </w:pPr>
      <w:r>
        <w:rPr>
          <w:rFonts w:cs="Arial"/>
          <w:i/>
          <w:sz w:val="20"/>
          <w:szCs w:val="20"/>
        </w:rPr>
        <w:t xml:space="preserve">(1) </w:t>
      </w:r>
      <w:r w:rsidRPr="00570E2A">
        <w:rPr>
          <w:rFonts w:cs="Arial"/>
          <w:i/>
          <w:sz w:val="20"/>
          <w:szCs w:val="20"/>
        </w:rPr>
        <w:t xml:space="preserve">Termín zahájení plnění VZ je podmíněn uzavřením smlouvy s vybraným dodavatelem. </w:t>
      </w:r>
      <w:r w:rsidRPr="00570E2A">
        <w:rPr>
          <w:rFonts w:cs="Arial"/>
          <w:i/>
          <w:spacing w:val="-6"/>
          <w:sz w:val="20"/>
          <w:szCs w:val="20"/>
        </w:rPr>
        <w:t>Zadavatel si vyhrazuj</w:t>
      </w:r>
      <w:r w:rsidR="00B962FA">
        <w:rPr>
          <w:rFonts w:cs="Arial"/>
          <w:i/>
          <w:spacing w:val="-6"/>
          <w:sz w:val="20"/>
          <w:szCs w:val="20"/>
        </w:rPr>
        <w:t>e</w:t>
      </w:r>
      <w:r w:rsidRPr="00570E2A">
        <w:rPr>
          <w:rFonts w:cs="Arial"/>
          <w:i/>
          <w:spacing w:val="-6"/>
          <w:sz w:val="20"/>
          <w:szCs w:val="20"/>
        </w:rPr>
        <w:t xml:space="preserve"> právo změnit předpokládaný termín plnění veřejné zakázky s ohledem</w:t>
      </w:r>
      <w:r w:rsidRPr="00570E2A">
        <w:rPr>
          <w:rFonts w:cs="Arial"/>
          <w:i/>
          <w:sz w:val="20"/>
          <w:szCs w:val="20"/>
        </w:rPr>
        <w:t xml:space="preserve"> na případné </w:t>
      </w:r>
      <w:r w:rsidRPr="00330D70">
        <w:rPr>
          <w:rFonts w:cs="Arial"/>
          <w:i/>
          <w:sz w:val="20"/>
          <w:szCs w:val="20"/>
        </w:rPr>
        <w:t>prodloužení zadávacího řízení</w:t>
      </w:r>
      <w:r w:rsidRPr="00330D70">
        <w:rPr>
          <w:rFonts w:cs="Arial"/>
          <w:sz w:val="20"/>
          <w:szCs w:val="20"/>
        </w:rPr>
        <w:t>.</w:t>
      </w:r>
    </w:p>
    <w:p w:rsidR="0011332A" w:rsidRDefault="0011332A">
      <w:pPr>
        <w:pStyle w:val="Bntext2"/>
        <w:widowControl w:val="0"/>
        <w:suppressLineNumbers/>
        <w:spacing w:line="264" w:lineRule="auto"/>
        <w:ind w:left="0"/>
        <w:rPr>
          <w:rFonts w:cs="Arial"/>
          <w:bCs/>
          <w:i/>
          <w:szCs w:val="22"/>
          <w:lang w:val="pl-PL"/>
        </w:rPr>
      </w:pPr>
    </w:p>
    <w:p w:rsidR="00330D70" w:rsidRPr="00751427" w:rsidRDefault="00330D70">
      <w:pPr>
        <w:pStyle w:val="Bntext2"/>
        <w:widowControl w:val="0"/>
        <w:suppressLineNumbers/>
        <w:spacing w:line="264" w:lineRule="auto"/>
        <w:ind w:left="0"/>
        <w:rPr>
          <w:rFonts w:cs="Arial"/>
          <w:bCs/>
          <w:i/>
          <w:szCs w:val="22"/>
          <w:lang w:val="pl-PL"/>
        </w:rPr>
      </w:pPr>
    </w:p>
    <w:p w:rsidR="00F274DA" w:rsidRDefault="00F274DA">
      <w:pPr>
        <w:jc w:val="both"/>
        <w:rPr>
          <w:rFonts w:ascii="Arial" w:hAnsi="Arial" w:cs="Arial"/>
          <w:i/>
          <w:sz w:val="22"/>
          <w:szCs w:val="22"/>
        </w:rPr>
      </w:pPr>
    </w:p>
    <w:p w:rsidR="00F274DA" w:rsidRPr="00FE44AA" w:rsidRDefault="00F274DA">
      <w:pPr>
        <w:numPr>
          <w:ilvl w:val="0"/>
          <w:numId w:val="6"/>
        </w:numPr>
        <w:shd w:val="clear" w:color="auto" w:fill="D8D8D8"/>
        <w:tabs>
          <w:tab w:val="left" w:pos="540"/>
        </w:tabs>
        <w:overflowPunct w:val="0"/>
        <w:autoSpaceDE w:val="0"/>
        <w:jc w:val="both"/>
        <w:textAlignment w:val="baseline"/>
        <w:rPr>
          <w:rFonts w:ascii="Arial" w:hAnsi="Arial" w:cs="Arial"/>
          <w:b/>
          <w:bCs/>
          <w:sz w:val="22"/>
          <w:szCs w:val="22"/>
          <w:lang w:val="x-none"/>
        </w:rPr>
      </w:pPr>
      <w:r w:rsidRPr="00FE44AA">
        <w:rPr>
          <w:rFonts w:ascii="Arial" w:hAnsi="Arial" w:cs="Arial"/>
          <w:b/>
          <w:bCs/>
          <w:sz w:val="22"/>
          <w:szCs w:val="22"/>
          <w:lang w:val="x-none"/>
        </w:rPr>
        <w:lastRenderedPageBreak/>
        <w:t>Kvalifikační předpoklady pro plnění veřejné zakázky</w:t>
      </w:r>
    </w:p>
    <w:p w:rsidR="008109A5" w:rsidRPr="00C92626" w:rsidRDefault="008109A5" w:rsidP="008109A5">
      <w:pPr>
        <w:spacing w:line="288" w:lineRule="auto"/>
        <w:jc w:val="both"/>
        <w:rPr>
          <w:rFonts w:ascii="Arial" w:hAnsi="Arial" w:cs="Arial"/>
          <w:sz w:val="8"/>
          <w:szCs w:val="8"/>
        </w:rPr>
      </w:pPr>
    </w:p>
    <w:p w:rsidR="0011332A" w:rsidRPr="0011332A" w:rsidRDefault="0011332A" w:rsidP="008109A5">
      <w:pPr>
        <w:spacing w:line="288" w:lineRule="auto"/>
        <w:jc w:val="both"/>
        <w:rPr>
          <w:rFonts w:ascii="Arial" w:hAnsi="Arial" w:cs="Arial"/>
          <w:sz w:val="12"/>
          <w:szCs w:val="12"/>
        </w:rPr>
      </w:pPr>
    </w:p>
    <w:p w:rsidR="008109A5" w:rsidRPr="00F33912" w:rsidRDefault="008109A5" w:rsidP="008109A5">
      <w:pPr>
        <w:spacing w:line="288" w:lineRule="auto"/>
        <w:jc w:val="both"/>
        <w:rPr>
          <w:rFonts w:ascii="Arial" w:hAnsi="Arial" w:cs="Arial"/>
          <w:sz w:val="22"/>
          <w:szCs w:val="22"/>
        </w:rPr>
      </w:pPr>
      <w:proofErr w:type="gramStart"/>
      <w:r w:rsidRPr="00F33912">
        <w:rPr>
          <w:rFonts w:ascii="Arial" w:hAnsi="Arial" w:cs="Arial"/>
          <w:sz w:val="22"/>
          <w:szCs w:val="22"/>
        </w:rPr>
        <w:t>Kvalifikovaným</w:t>
      </w:r>
      <w:proofErr w:type="gramEnd"/>
      <w:r>
        <w:rPr>
          <w:rFonts w:ascii="Arial" w:hAnsi="Arial" w:cs="Arial"/>
          <w:sz w:val="22"/>
          <w:szCs w:val="22"/>
        </w:rPr>
        <w:t>, resp. způsobilým,</w:t>
      </w:r>
      <w:r w:rsidRPr="00F33912">
        <w:rPr>
          <w:rFonts w:ascii="Arial" w:hAnsi="Arial" w:cs="Arial"/>
          <w:sz w:val="22"/>
          <w:szCs w:val="22"/>
        </w:rPr>
        <w:t xml:space="preserve"> pro splnění této veřejné zakázky je dodavatel, </w:t>
      </w:r>
      <w:proofErr w:type="gramStart"/>
      <w:r w:rsidRPr="00F33912">
        <w:rPr>
          <w:rFonts w:ascii="Arial" w:hAnsi="Arial" w:cs="Arial"/>
          <w:sz w:val="22"/>
          <w:szCs w:val="22"/>
        </w:rPr>
        <w:t>který:</w:t>
      </w:r>
      <w:proofErr w:type="gramEnd"/>
    </w:p>
    <w:p w:rsidR="008109A5" w:rsidRDefault="008109A5" w:rsidP="008109A5">
      <w:pPr>
        <w:numPr>
          <w:ilvl w:val="0"/>
          <w:numId w:val="12"/>
        </w:numPr>
        <w:suppressAutoHyphens w:val="0"/>
        <w:spacing w:before="120" w:line="288" w:lineRule="auto"/>
        <w:ind w:left="357" w:hanging="357"/>
        <w:jc w:val="both"/>
        <w:rPr>
          <w:rFonts w:ascii="Arial" w:hAnsi="Arial" w:cs="Arial"/>
          <w:sz w:val="22"/>
          <w:szCs w:val="22"/>
        </w:rPr>
      </w:pPr>
      <w:r>
        <w:rPr>
          <w:rFonts w:ascii="Arial" w:hAnsi="Arial" w:cs="Arial"/>
          <w:sz w:val="22"/>
          <w:szCs w:val="22"/>
        </w:rPr>
        <w:t xml:space="preserve">prokáže </w:t>
      </w:r>
      <w:r w:rsidRPr="00F33912">
        <w:rPr>
          <w:rFonts w:ascii="Arial" w:hAnsi="Arial" w:cs="Arial"/>
          <w:sz w:val="22"/>
          <w:szCs w:val="22"/>
        </w:rPr>
        <w:t xml:space="preserve">splnění základní </w:t>
      </w:r>
      <w:r>
        <w:rPr>
          <w:rFonts w:ascii="Arial" w:hAnsi="Arial" w:cs="Arial"/>
          <w:sz w:val="22"/>
          <w:szCs w:val="22"/>
        </w:rPr>
        <w:t>způsobilosti,</w:t>
      </w:r>
    </w:p>
    <w:p w:rsidR="008109A5" w:rsidRPr="00722F41" w:rsidRDefault="008109A5" w:rsidP="008109A5">
      <w:pPr>
        <w:numPr>
          <w:ilvl w:val="0"/>
          <w:numId w:val="12"/>
        </w:numPr>
        <w:suppressAutoHyphens w:val="0"/>
        <w:spacing w:before="120" w:line="288" w:lineRule="auto"/>
        <w:ind w:left="357" w:hanging="357"/>
        <w:jc w:val="both"/>
        <w:rPr>
          <w:rFonts w:ascii="Arial" w:hAnsi="Arial" w:cs="Arial"/>
          <w:sz w:val="22"/>
          <w:szCs w:val="22"/>
        </w:rPr>
      </w:pPr>
      <w:r w:rsidRPr="00722F41">
        <w:rPr>
          <w:rFonts w:ascii="Arial" w:hAnsi="Arial" w:cs="Arial"/>
          <w:sz w:val="22"/>
          <w:szCs w:val="22"/>
        </w:rPr>
        <w:t>prokáže splnění profesní způsobilosti,</w:t>
      </w:r>
    </w:p>
    <w:p w:rsidR="008109A5" w:rsidRDefault="00B111BA" w:rsidP="008109A5">
      <w:pPr>
        <w:pStyle w:val="bntext"/>
        <w:spacing w:before="120" w:line="288" w:lineRule="auto"/>
        <w:rPr>
          <w:spacing w:val="-4"/>
          <w:szCs w:val="22"/>
        </w:rPr>
      </w:pPr>
      <w:r w:rsidRPr="00B111BA">
        <w:rPr>
          <w:spacing w:val="-4"/>
          <w:szCs w:val="22"/>
        </w:rPr>
        <w:t>Doklady prokazující základní způsobilost musí prokazovat splnění požadovaného kritéria způsobilosti nejpozději v době 3 měsíců přede dnem zahájení zadávacího řízení.</w:t>
      </w:r>
    </w:p>
    <w:p w:rsidR="00B111BA" w:rsidRPr="0046263E" w:rsidRDefault="00B111BA" w:rsidP="008109A5">
      <w:pPr>
        <w:pStyle w:val="bntext"/>
        <w:spacing w:before="120" w:line="288" w:lineRule="auto"/>
        <w:rPr>
          <w:sz w:val="8"/>
          <w:szCs w:val="8"/>
        </w:rPr>
      </w:pPr>
    </w:p>
    <w:p w:rsidR="008109A5" w:rsidRPr="00F33912" w:rsidRDefault="008109A5" w:rsidP="008109A5">
      <w:pPr>
        <w:pStyle w:val="2"/>
        <w:numPr>
          <w:ilvl w:val="0"/>
          <w:numId w:val="0"/>
        </w:numPr>
        <w:spacing w:before="120" w:after="0" w:line="288" w:lineRule="auto"/>
        <w:rPr>
          <w:u w:val="single"/>
        </w:rPr>
      </w:pPr>
      <w:bookmarkStart w:id="0" w:name="bookmark21"/>
      <w:r w:rsidRPr="00F33912">
        <w:rPr>
          <w:u w:val="single"/>
        </w:rPr>
        <w:t xml:space="preserve">Základní </w:t>
      </w:r>
      <w:bookmarkEnd w:id="0"/>
      <w:r>
        <w:rPr>
          <w:u w:val="single"/>
        </w:rPr>
        <w:t>způsobilost</w:t>
      </w:r>
      <w:r w:rsidRPr="00F33912">
        <w:rPr>
          <w:u w:val="single"/>
        </w:rPr>
        <w:t xml:space="preserve"> </w:t>
      </w:r>
    </w:p>
    <w:p w:rsidR="008109A5" w:rsidRDefault="008109A5" w:rsidP="008109A5">
      <w:pPr>
        <w:spacing w:before="120" w:line="288" w:lineRule="auto"/>
        <w:jc w:val="both"/>
        <w:rPr>
          <w:rFonts w:ascii="Arial" w:hAnsi="Arial" w:cs="Arial"/>
          <w:sz w:val="22"/>
          <w:szCs w:val="22"/>
        </w:rPr>
      </w:pPr>
      <w:r w:rsidRPr="00F33912">
        <w:rPr>
          <w:rFonts w:ascii="Arial" w:hAnsi="Arial" w:cs="Arial"/>
          <w:sz w:val="22"/>
          <w:szCs w:val="22"/>
        </w:rPr>
        <w:t xml:space="preserve">Splnění základní </w:t>
      </w:r>
      <w:r>
        <w:rPr>
          <w:rFonts w:ascii="Arial" w:hAnsi="Arial" w:cs="Arial"/>
          <w:sz w:val="22"/>
          <w:szCs w:val="22"/>
        </w:rPr>
        <w:t xml:space="preserve">způsobilosti </w:t>
      </w:r>
      <w:r w:rsidRPr="00F33912">
        <w:rPr>
          <w:rFonts w:ascii="Arial" w:hAnsi="Arial" w:cs="Arial"/>
          <w:sz w:val="22"/>
          <w:szCs w:val="22"/>
        </w:rPr>
        <w:t xml:space="preserve">prokáže dodavatel předložením </w:t>
      </w:r>
      <w:r w:rsidRPr="00F33912">
        <w:rPr>
          <w:rFonts w:ascii="Arial" w:hAnsi="Arial" w:cs="Arial"/>
          <w:b/>
          <w:sz w:val="22"/>
          <w:szCs w:val="22"/>
        </w:rPr>
        <w:t xml:space="preserve">Čestného prohlášení </w:t>
      </w:r>
      <w:r w:rsidRPr="00F33912">
        <w:rPr>
          <w:rFonts w:ascii="Arial" w:hAnsi="Arial" w:cs="Arial"/>
          <w:sz w:val="22"/>
          <w:szCs w:val="22"/>
        </w:rPr>
        <w:t xml:space="preserve">o splnění </w:t>
      </w:r>
      <w:r w:rsidRPr="00847A98">
        <w:rPr>
          <w:rFonts w:ascii="Arial" w:hAnsi="Arial" w:cs="Arial"/>
          <w:sz w:val="22"/>
          <w:szCs w:val="22"/>
        </w:rPr>
        <w:t xml:space="preserve">předpokladů (viz </w:t>
      </w:r>
      <w:r>
        <w:rPr>
          <w:rFonts w:ascii="Arial" w:hAnsi="Arial" w:cs="Arial"/>
          <w:sz w:val="22"/>
          <w:szCs w:val="22"/>
        </w:rPr>
        <w:t>zadávací dokumentace</w:t>
      </w:r>
      <w:r w:rsidRPr="00847A98">
        <w:rPr>
          <w:rFonts w:ascii="Arial" w:hAnsi="Arial" w:cs="Arial"/>
          <w:sz w:val="22"/>
          <w:szCs w:val="22"/>
        </w:rPr>
        <w:t>).</w:t>
      </w:r>
    </w:p>
    <w:p w:rsidR="004173C3" w:rsidRDefault="004173C3" w:rsidP="008109A5">
      <w:pPr>
        <w:spacing w:before="120" w:line="288" w:lineRule="auto"/>
        <w:jc w:val="both"/>
        <w:rPr>
          <w:rFonts w:ascii="Arial" w:hAnsi="Arial" w:cs="Arial"/>
          <w:sz w:val="22"/>
          <w:szCs w:val="22"/>
        </w:rPr>
      </w:pPr>
    </w:p>
    <w:p w:rsidR="00F274DA" w:rsidRPr="00751427" w:rsidRDefault="00F274DA">
      <w:pPr>
        <w:spacing w:line="288" w:lineRule="auto"/>
        <w:rPr>
          <w:rFonts w:ascii="Arial" w:hAnsi="Arial" w:cs="Arial"/>
          <w:b/>
          <w:bCs/>
          <w:sz w:val="22"/>
          <w:szCs w:val="22"/>
          <w:u w:val="single"/>
        </w:rPr>
      </w:pPr>
      <w:r w:rsidRPr="00751427">
        <w:rPr>
          <w:rFonts w:ascii="Arial" w:hAnsi="Arial" w:cs="Arial"/>
          <w:b/>
          <w:bCs/>
          <w:sz w:val="22"/>
          <w:szCs w:val="22"/>
          <w:u w:val="single"/>
        </w:rPr>
        <w:t xml:space="preserve">Profesní </w:t>
      </w:r>
      <w:r w:rsidR="004173C3">
        <w:rPr>
          <w:rFonts w:ascii="Arial" w:hAnsi="Arial" w:cs="Arial"/>
          <w:b/>
          <w:bCs/>
          <w:sz w:val="22"/>
          <w:szCs w:val="22"/>
          <w:u w:val="single"/>
        </w:rPr>
        <w:t>způsobilost</w:t>
      </w:r>
    </w:p>
    <w:p w:rsidR="008109A5" w:rsidRDefault="008109A5" w:rsidP="008109A5">
      <w:pPr>
        <w:spacing w:before="120" w:line="288" w:lineRule="auto"/>
        <w:jc w:val="both"/>
        <w:rPr>
          <w:rFonts w:ascii="Arial" w:hAnsi="Arial" w:cs="Arial"/>
          <w:sz w:val="22"/>
          <w:szCs w:val="22"/>
        </w:rPr>
      </w:pPr>
      <w:r w:rsidRPr="008109A5">
        <w:rPr>
          <w:rFonts w:ascii="Arial" w:hAnsi="Arial" w:cs="Arial"/>
          <w:sz w:val="22"/>
          <w:szCs w:val="22"/>
        </w:rPr>
        <w:t>Dodavatel prokáže splnění profesní způsobilosti ve vztahu k České republice předložením výpisu z obchodního rejstříku nebo jiné obdobné evidence, pokud jiný právní předpis zápis do takové evidence vyžaduje.</w:t>
      </w:r>
    </w:p>
    <w:p w:rsidR="008109A5" w:rsidRDefault="008109A5" w:rsidP="008109A5">
      <w:pPr>
        <w:pStyle w:val="2sltext"/>
        <w:numPr>
          <w:ilvl w:val="0"/>
          <w:numId w:val="0"/>
        </w:numPr>
        <w:spacing w:before="0" w:after="0" w:line="288" w:lineRule="auto"/>
        <w:rPr>
          <w:rFonts w:ascii="Arial" w:hAnsi="Arial" w:cs="Arial"/>
        </w:rPr>
      </w:pPr>
    </w:p>
    <w:p w:rsidR="008109A5" w:rsidRPr="00AF31F3" w:rsidRDefault="008109A5" w:rsidP="008109A5">
      <w:pPr>
        <w:pStyle w:val="2sltext"/>
        <w:numPr>
          <w:ilvl w:val="0"/>
          <w:numId w:val="0"/>
        </w:numPr>
        <w:spacing w:before="0" w:after="0" w:line="288" w:lineRule="auto"/>
        <w:rPr>
          <w:rFonts w:ascii="Arial" w:hAnsi="Arial" w:cs="Arial"/>
          <w:b/>
        </w:rPr>
      </w:pPr>
      <w:r>
        <w:rPr>
          <w:rFonts w:ascii="Arial" w:hAnsi="Arial" w:cs="Arial"/>
        </w:rPr>
        <w:t xml:space="preserve">Dodavatel </w:t>
      </w:r>
      <w:r w:rsidRPr="002F3171">
        <w:rPr>
          <w:rFonts w:ascii="Arial" w:hAnsi="Arial" w:cs="Arial"/>
        </w:rPr>
        <w:t xml:space="preserve">předloží </w:t>
      </w:r>
      <w:r w:rsidRPr="002F3171">
        <w:rPr>
          <w:rFonts w:ascii="Arial" w:hAnsi="Arial" w:cs="Arial"/>
          <w:b/>
        </w:rPr>
        <w:t>doklad o oprávnění podnikat</w:t>
      </w:r>
      <w:r w:rsidRPr="006B1D1D">
        <w:rPr>
          <w:rFonts w:ascii="Arial" w:hAnsi="Arial" w:cs="Arial"/>
        </w:rPr>
        <w:t xml:space="preserve"> </w:t>
      </w:r>
      <w:r w:rsidRPr="00F41F7C">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živnosti: „</w:t>
      </w:r>
      <w:r w:rsidRPr="00751427">
        <w:rPr>
          <w:rFonts w:ascii="Arial" w:hAnsi="Arial" w:cs="Arial"/>
          <w:b/>
        </w:rPr>
        <w:t>Provádění staveb, jejich změn a odstraňování</w:t>
      </w:r>
      <w:r w:rsidRPr="00AF31F3">
        <w:rPr>
          <w:rFonts w:ascii="Arial" w:hAnsi="Arial" w:cs="Arial"/>
          <w:b/>
        </w:rPr>
        <w:t>“</w:t>
      </w:r>
      <w:r>
        <w:rPr>
          <w:rFonts w:ascii="Arial" w:hAnsi="Arial" w:cs="Arial"/>
        </w:rPr>
        <w:t xml:space="preserve"> a </w:t>
      </w:r>
      <w:r w:rsidRPr="00A5296B">
        <w:rPr>
          <w:rFonts w:ascii="Arial" w:hAnsi="Arial" w:cs="Arial"/>
          <w:b/>
        </w:rPr>
        <w:t>„Výkon zeměměřických činností“</w:t>
      </w:r>
      <w:r w:rsidRPr="00A5296B">
        <w:rPr>
          <w:rFonts w:ascii="Arial" w:hAnsi="Arial" w:cs="Arial"/>
        </w:rPr>
        <w:t>.</w:t>
      </w:r>
    </w:p>
    <w:p w:rsidR="008109A5" w:rsidRDefault="008109A5" w:rsidP="008109A5">
      <w:pPr>
        <w:pStyle w:val="2sltext"/>
        <w:numPr>
          <w:ilvl w:val="0"/>
          <w:numId w:val="0"/>
        </w:numPr>
        <w:spacing w:before="0" w:after="120" w:line="288" w:lineRule="auto"/>
        <w:rPr>
          <w:rFonts w:ascii="Arial" w:hAnsi="Arial" w:cs="Arial"/>
          <w:spacing w:val="-2"/>
        </w:rPr>
      </w:pPr>
    </w:p>
    <w:p w:rsidR="008D2DF7" w:rsidRDefault="008109A5" w:rsidP="008109A5">
      <w:pPr>
        <w:pStyle w:val="2sltext"/>
        <w:numPr>
          <w:ilvl w:val="0"/>
          <w:numId w:val="0"/>
        </w:numPr>
        <w:spacing w:before="0" w:after="120" w:line="288" w:lineRule="auto"/>
        <w:rPr>
          <w:rFonts w:ascii="Arial" w:hAnsi="Arial" w:cs="Arial"/>
        </w:rPr>
      </w:pPr>
      <w:r w:rsidRPr="008F00E7">
        <w:rPr>
          <w:rFonts w:ascii="Arial" w:hAnsi="Arial" w:cs="Arial"/>
          <w:spacing w:val="-2"/>
        </w:rPr>
        <w:t>Zadavatel požaduje, aby dodavatel předložil doklad,</w:t>
      </w:r>
      <w:r w:rsidRPr="00AF6E3B">
        <w:rPr>
          <w:rFonts w:ascii="Arial" w:hAnsi="Arial" w:cs="Arial"/>
          <w:spacing w:val="2"/>
        </w:rPr>
        <w:t xml:space="preserve"> </w:t>
      </w:r>
      <w:r w:rsidRPr="006B1D1D">
        <w:rPr>
          <w:rFonts w:ascii="Arial" w:hAnsi="Arial" w:cs="Arial"/>
        </w:rPr>
        <w:t xml:space="preserve">že je odborně způsobilý nebo disponuje osobou, jejímž prostřednictvím odbornou způsobilost zabezpečuje. </w:t>
      </w:r>
    </w:p>
    <w:p w:rsidR="008109A5" w:rsidRDefault="008109A5" w:rsidP="008109A5">
      <w:pPr>
        <w:pStyle w:val="2sltext"/>
        <w:numPr>
          <w:ilvl w:val="0"/>
          <w:numId w:val="0"/>
        </w:numPr>
        <w:spacing w:before="0" w:after="120" w:line="288" w:lineRule="auto"/>
        <w:rPr>
          <w:rFonts w:ascii="Arial" w:hAnsi="Arial" w:cs="Arial"/>
        </w:rPr>
      </w:pPr>
      <w:r w:rsidRPr="008078F6">
        <w:rPr>
          <w:rFonts w:ascii="Arial" w:hAnsi="Arial" w:cs="Arial"/>
          <w:u w:val="single"/>
        </w:rPr>
        <w:t>Dodavatel předloží doklady v rozsahu:</w:t>
      </w:r>
    </w:p>
    <w:p w:rsidR="008109A5" w:rsidRDefault="008109A5" w:rsidP="008109A5">
      <w:pPr>
        <w:pStyle w:val="2sltext"/>
        <w:numPr>
          <w:ilvl w:val="0"/>
          <w:numId w:val="1"/>
        </w:numPr>
        <w:spacing w:before="0" w:after="120"/>
        <w:rPr>
          <w:rFonts w:ascii="Arial" w:hAnsi="Arial" w:cs="Arial"/>
        </w:rPr>
      </w:pPr>
      <w:r w:rsidRPr="00FB7F0A">
        <w:rPr>
          <w:rFonts w:ascii="Arial" w:hAnsi="Arial" w:cs="Arial"/>
          <w:b/>
          <w:spacing w:val="-4"/>
        </w:rPr>
        <w:t>úřední oprávnění pro</w:t>
      </w:r>
      <w:r w:rsidRPr="00FB7F0A">
        <w:rPr>
          <w:rFonts w:ascii="Arial" w:hAnsi="Arial" w:cs="Arial"/>
          <w:spacing w:val="-4"/>
        </w:rPr>
        <w:t xml:space="preserve"> </w:t>
      </w:r>
      <w:r w:rsidRPr="00FB7F0A">
        <w:rPr>
          <w:rFonts w:ascii="Arial" w:hAnsi="Arial" w:cs="Arial"/>
          <w:b/>
          <w:spacing w:val="-4"/>
        </w:rPr>
        <w:t>ověřování výsledků zeměměřických činností</w:t>
      </w:r>
      <w:r w:rsidRPr="00FB7F0A">
        <w:rPr>
          <w:rFonts w:ascii="Arial" w:hAnsi="Arial" w:cs="Arial"/>
          <w:spacing w:val="-4"/>
        </w:rPr>
        <w:t xml:space="preserve"> dle zákona č. 200/1994 Sb., </w:t>
      </w:r>
      <w:r w:rsidRPr="00C76AD6">
        <w:rPr>
          <w:rFonts w:ascii="Arial" w:hAnsi="Arial" w:cs="Arial"/>
          <w:spacing w:val="-4"/>
        </w:rPr>
        <w:t>o zeměměřičství a o změně a doplnění některých zákonů souvisejících s jeho zavedením, ve znění</w:t>
      </w:r>
      <w:r w:rsidRPr="00C76AD6">
        <w:rPr>
          <w:rFonts w:ascii="Arial" w:hAnsi="Arial" w:cs="Arial"/>
          <w:spacing w:val="-6"/>
        </w:rPr>
        <w:t xml:space="preserve"> </w:t>
      </w:r>
      <w:r w:rsidRPr="00C76AD6">
        <w:rPr>
          <w:rFonts w:ascii="Arial" w:hAnsi="Arial" w:cs="Arial"/>
        </w:rPr>
        <w:t>pozdějších předpisů, v rozsahu uvedeném v  § 1</w:t>
      </w:r>
      <w:r w:rsidR="007E644D">
        <w:rPr>
          <w:rFonts w:ascii="Arial" w:hAnsi="Arial" w:cs="Arial"/>
        </w:rPr>
        <w:t>6f</w:t>
      </w:r>
      <w:r w:rsidRPr="00C76AD6">
        <w:rPr>
          <w:rFonts w:ascii="Arial" w:hAnsi="Arial" w:cs="Arial"/>
        </w:rPr>
        <w:t xml:space="preserve">  odst. 1 písm</w:t>
      </w:r>
      <w:r w:rsidRPr="009D584F">
        <w:rPr>
          <w:rFonts w:ascii="Arial" w:hAnsi="Arial" w:cs="Arial"/>
        </w:rPr>
        <w:t xml:space="preserve">. </w:t>
      </w:r>
      <w:r w:rsidR="00A90912">
        <w:rPr>
          <w:rFonts w:ascii="Arial" w:hAnsi="Arial" w:cs="Arial"/>
        </w:rPr>
        <w:t xml:space="preserve">a) a </w:t>
      </w:r>
      <w:r w:rsidRPr="00A409A4">
        <w:rPr>
          <w:rFonts w:ascii="Arial" w:hAnsi="Arial" w:cs="Arial"/>
        </w:rPr>
        <w:t>c)</w:t>
      </w:r>
      <w:r w:rsidRPr="009D584F">
        <w:rPr>
          <w:rFonts w:ascii="Arial" w:hAnsi="Arial" w:cs="Arial"/>
        </w:rPr>
        <w:t xml:space="preserve"> cit</w:t>
      </w:r>
      <w:r w:rsidRPr="00C76AD6">
        <w:rPr>
          <w:rFonts w:ascii="Arial" w:hAnsi="Arial" w:cs="Arial"/>
        </w:rPr>
        <w:t xml:space="preserve">. </w:t>
      </w:r>
      <w:proofErr w:type="gramStart"/>
      <w:r w:rsidRPr="00C76AD6">
        <w:rPr>
          <w:rFonts w:ascii="Arial" w:hAnsi="Arial" w:cs="Arial"/>
        </w:rPr>
        <w:t>zákona</w:t>
      </w:r>
      <w:proofErr w:type="gramEnd"/>
      <w:r w:rsidRPr="00C76AD6">
        <w:rPr>
          <w:rFonts w:ascii="Arial" w:hAnsi="Arial" w:cs="Arial"/>
        </w:rPr>
        <w:t>, a to pro osobu nebo osoby, jejichž prostřednictvím odbornou způsobilost zabezpečuje</w:t>
      </w:r>
      <w:r>
        <w:rPr>
          <w:rFonts w:ascii="Arial" w:hAnsi="Arial" w:cs="Arial"/>
        </w:rPr>
        <w:t>.</w:t>
      </w:r>
    </w:p>
    <w:p w:rsidR="008109A5" w:rsidRDefault="008109A5" w:rsidP="008109A5">
      <w:pPr>
        <w:pStyle w:val="2"/>
        <w:numPr>
          <w:ilvl w:val="0"/>
          <w:numId w:val="0"/>
        </w:numPr>
        <w:spacing w:before="120" w:after="0" w:line="288" w:lineRule="auto"/>
        <w:rPr>
          <w:u w:val="single"/>
        </w:rPr>
      </w:pPr>
    </w:p>
    <w:p w:rsidR="008109A5" w:rsidRPr="00F33912" w:rsidRDefault="008109A5" w:rsidP="008109A5">
      <w:pPr>
        <w:pStyle w:val="2"/>
        <w:numPr>
          <w:ilvl w:val="0"/>
          <w:numId w:val="0"/>
        </w:numPr>
        <w:spacing w:before="120" w:after="0" w:line="288" w:lineRule="auto"/>
        <w:rPr>
          <w:u w:val="single"/>
        </w:rPr>
      </w:pPr>
      <w:r>
        <w:rPr>
          <w:u w:val="single"/>
        </w:rPr>
        <w:t>Další ustanovení ke kvalifikaci</w:t>
      </w:r>
      <w:r w:rsidRPr="00F33912">
        <w:rPr>
          <w:u w:val="single"/>
        </w:rPr>
        <w:t xml:space="preserve"> </w:t>
      </w:r>
    </w:p>
    <w:p w:rsidR="008109A5" w:rsidRDefault="008109A5" w:rsidP="00DB7FF0">
      <w:pPr>
        <w:autoSpaceDE w:val="0"/>
        <w:autoSpaceDN w:val="0"/>
        <w:adjustRightInd w:val="0"/>
        <w:spacing w:before="120" w:line="288" w:lineRule="auto"/>
        <w:jc w:val="both"/>
        <w:rPr>
          <w:rFonts w:ascii="Arial" w:eastAsia="MS Mincho" w:hAnsi="Arial" w:cs="Arial"/>
          <w:spacing w:val="-6"/>
          <w:sz w:val="22"/>
          <w:szCs w:val="22"/>
        </w:rPr>
      </w:pPr>
      <w:r w:rsidRPr="00210366">
        <w:rPr>
          <w:rFonts w:ascii="Arial" w:eastAsia="MS Mincho" w:hAnsi="Arial" w:cs="Arial"/>
          <w:spacing w:val="-6"/>
          <w:sz w:val="22"/>
          <w:szCs w:val="22"/>
        </w:rPr>
        <w:t xml:space="preserve">Dodavatel je oprávněn předložit v nabídce </w:t>
      </w:r>
      <w:r w:rsidRPr="00B77808">
        <w:rPr>
          <w:rFonts w:ascii="Arial" w:eastAsia="MS Mincho" w:hAnsi="Arial" w:cs="Arial"/>
          <w:spacing w:val="-6"/>
          <w:sz w:val="22"/>
          <w:szCs w:val="22"/>
        </w:rPr>
        <w:t>dokumenty</w:t>
      </w:r>
      <w:r w:rsidRPr="00210366">
        <w:rPr>
          <w:rFonts w:ascii="Arial" w:eastAsia="MS Mincho" w:hAnsi="Arial" w:cs="Arial"/>
          <w:b/>
          <w:spacing w:val="-6"/>
          <w:sz w:val="22"/>
          <w:szCs w:val="22"/>
        </w:rPr>
        <w:t xml:space="preserve"> v prostých kopiích</w:t>
      </w:r>
      <w:r w:rsidRPr="00210366">
        <w:rPr>
          <w:rFonts w:ascii="Arial" w:eastAsia="MS Mincho" w:hAnsi="Arial" w:cs="Arial"/>
          <w:spacing w:val="-6"/>
          <w:sz w:val="22"/>
          <w:szCs w:val="22"/>
        </w:rPr>
        <w:t>.</w:t>
      </w:r>
      <w:r w:rsidRPr="007F1831">
        <w:rPr>
          <w:rFonts w:ascii="Arial" w:eastAsia="MS Mincho" w:hAnsi="Arial" w:cs="Arial"/>
          <w:b/>
          <w:spacing w:val="-6"/>
          <w:sz w:val="22"/>
          <w:szCs w:val="22"/>
        </w:rPr>
        <w:t xml:space="preserve"> </w:t>
      </w:r>
      <w:r w:rsidRPr="00210366">
        <w:rPr>
          <w:rFonts w:ascii="Arial" w:eastAsia="MS Mincho" w:hAnsi="Arial" w:cs="Arial"/>
          <w:spacing w:val="-6"/>
          <w:sz w:val="22"/>
          <w:szCs w:val="22"/>
        </w:rPr>
        <w:t>Zadavatel si vyhrazuje právo, před uzavřením smlouvy</w:t>
      </w:r>
      <w:r>
        <w:rPr>
          <w:rFonts w:ascii="Arial" w:eastAsia="MS Mincho" w:hAnsi="Arial" w:cs="Arial"/>
          <w:spacing w:val="-6"/>
          <w:sz w:val="22"/>
          <w:szCs w:val="22"/>
        </w:rPr>
        <w:t xml:space="preserve"> o dílo</w:t>
      </w:r>
      <w:r w:rsidRPr="00210366">
        <w:rPr>
          <w:rFonts w:ascii="Arial" w:eastAsia="MS Mincho" w:hAnsi="Arial" w:cs="Arial"/>
          <w:spacing w:val="-6"/>
          <w:sz w:val="22"/>
          <w:szCs w:val="22"/>
        </w:rPr>
        <w:t xml:space="preserve">, vyzvat </w:t>
      </w:r>
      <w:r w:rsidR="005E2BCD">
        <w:rPr>
          <w:rFonts w:ascii="Arial" w:eastAsia="MS Mincho" w:hAnsi="Arial" w:cs="Arial"/>
          <w:spacing w:val="-6"/>
          <w:sz w:val="22"/>
          <w:szCs w:val="22"/>
        </w:rPr>
        <w:t xml:space="preserve">vybraného </w:t>
      </w:r>
      <w:r w:rsidRPr="00210366">
        <w:rPr>
          <w:rFonts w:ascii="Arial" w:eastAsia="MS Mincho" w:hAnsi="Arial" w:cs="Arial"/>
          <w:spacing w:val="-6"/>
          <w:sz w:val="22"/>
          <w:szCs w:val="22"/>
        </w:rPr>
        <w:t xml:space="preserve">dodavatele k předložení originálů nebo úředně </w:t>
      </w:r>
      <w:r w:rsidR="00DB7FF0">
        <w:rPr>
          <w:rFonts w:ascii="Arial" w:eastAsia="MS Mincho" w:hAnsi="Arial" w:cs="Arial"/>
          <w:spacing w:val="-6"/>
          <w:sz w:val="22"/>
          <w:szCs w:val="22"/>
        </w:rPr>
        <w:t>ověřených kopií těchto dokladů.</w:t>
      </w:r>
    </w:p>
    <w:p w:rsidR="008109A5" w:rsidRPr="00EB55A9" w:rsidRDefault="008109A5" w:rsidP="008109A5">
      <w:pPr>
        <w:autoSpaceDE w:val="0"/>
        <w:autoSpaceDN w:val="0"/>
        <w:adjustRightInd w:val="0"/>
        <w:spacing w:line="288" w:lineRule="auto"/>
        <w:jc w:val="both"/>
        <w:rPr>
          <w:rFonts w:ascii="Arial" w:hAnsi="Arial" w:cs="Arial"/>
          <w:sz w:val="22"/>
          <w:szCs w:val="22"/>
        </w:rPr>
      </w:pPr>
      <w:r w:rsidRPr="00FA368A">
        <w:rPr>
          <w:rFonts w:ascii="Arial" w:hAnsi="Arial" w:cs="Arial"/>
          <w:spacing w:val="-4"/>
          <w:sz w:val="22"/>
          <w:szCs w:val="22"/>
        </w:rPr>
        <w:t>U osob, které nejsou statutárními nebo odpovědnými zástupci dodavatele, dodavatel doloží, zda jsou</w:t>
      </w:r>
      <w:r w:rsidRPr="00EB55A9">
        <w:rPr>
          <w:rFonts w:ascii="Arial" w:hAnsi="Arial" w:cs="Arial"/>
          <w:sz w:val="22"/>
          <w:szCs w:val="22"/>
        </w:rPr>
        <w:t xml:space="preserve"> </w:t>
      </w:r>
      <w:r w:rsidRPr="00EB55A9">
        <w:rPr>
          <w:rFonts w:ascii="Arial" w:hAnsi="Arial" w:cs="Arial"/>
          <w:spacing w:val="-6"/>
          <w:sz w:val="22"/>
          <w:szCs w:val="22"/>
        </w:rPr>
        <w:t>v pracovním nebo obdobném poměru k </w:t>
      </w:r>
      <w:r>
        <w:rPr>
          <w:rFonts w:ascii="Arial" w:hAnsi="Arial" w:cs="Arial"/>
          <w:spacing w:val="-6"/>
          <w:sz w:val="22"/>
          <w:szCs w:val="22"/>
        </w:rPr>
        <w:t>dodavateli</w:t>
      </w:r>
      <w:r w:rsidRPr="00EB55A9">
        <w:rPr>
          <w:rFonts w:ascii="Arial" w:hAnsi="Arial" w:cs="Arial"/>
          <w:spacing w:val="-6"/>
          <w:sz w:val="22"/>
          <w:szCs w:val="22"/>
        </w:rPr>
        <w:t>, pokud ne, tak jejich závazným prohlášením o budoucí</w:t>
      </w:r>
      <w:r w:rsidRPr="00EB55A9">
        <w:rPr>
          <w:rFonts w:ascii="Arial" w:hAnsi="Arial" w:cs="Arial"/>
          <w:sz w:val="22"/>
          <w:szCs w:val="22"/>
        </w:rPr>
        <w:t xml:space="preserve"> spolupráci s </w:t>
      </w:r>
      <w:r>
        <w:rPr>
          <w:rFonts w:ascii="Arial" w:hAnsi="Arial" w:cs="Arial"/>
          <w:sz w:val="22"/>
          <w:szCs w:val="22"/>
        </w:rPr>
        <w:t>dodavatelem</w:t>
      </w:r>
      <w:r w:rsidRPr="00EB55A9">
        <w:rPr>
          <w:rFonts w:ascii="Arial" w:hAnsi="Arial" w:cs="Arial"/>
          <w:sz w:val="22"/>
          <w:szCs w:val="22"/>
        </w:rPr>
        <w:t xml:space="preserve">. </w:t>
      </w:r>
    </w:p>
    <w:p w:rsidR="008109A5" w:rsidRPr="00660BFC" w:rsidRDefault="008109A5" w:rsidP="008109A5">
      <w:pPr>
        <w:autoSpaceDE w:val="0"/>
        <w:autoSpaceDN w:val="0"/>
        <w:adjustRightInd w:val="0"/>
        <w:spacing w:line="288" w:lineRule="auto"/>
        <w:jc w:val="both"/>
        <w:rPr>
          <w:rFonts w:ascii="Arial" w:hAnsi="Arial" w:cs="Arial"/>
          <w:i/>
          <w:sz w:val="22"/>
          <w:szCs w:val="22"/>
        </w:rPr>
      </w:pPr>
    </w:p>
    <w:p w:rsidR="004F2814" w:rsidRDefault="006B07DD" w:rsidP="008109A5">
      <w:pPr>
        <w:overflowPunct w:val="0"/>
        <w:autoSpaceDE w:val="0"/>
        <w:autoSpaceDN w:val="0"/>
        <w:adjustRightInd w:val="0"/>
        <w:spacing w:after="120" w:line="288" w:lineRule="auto"/>
        <w:jc w:val="both"/>
        <w:textAlignment w:val="baseline"/>
        <w:rPr>
          <w:rFonts w:ascii="Arial" w:hAnsi="Arial" w:cs="Arial"/>
          <w:sz w:val="22"/>
          <w:szCs w:val="22"/>
        </w:rPr>
      </w:pPr>
      <w:r w:rsidRPr="006B07DD">
        <w:rPr>
          <w:rFonts w:ascii="Arial" w:hAnsi="Arial" w:cs="Arial"/>
          <w:spacing w:val="-4"/>
          <w:sz w:val="22"/>
          <w:szCs w:val="22"/>
        </w:rPr>
        <w:t xml:space="preserve">V případě, že část kvalifikace bude prokazována prostřednictvím jiné osoby (poddodavatele), dodavatel v nabídce doloží závazné prohlášení každého poddodavatele o budoucí spolupráci nebo jiný písemný závazek. Z obsahu závazného prohlášení nebo písemného závazku bude zřejmý předmět plnění a jeho rozsah, který se poddodavatel zavazuje splnit a to alespoň v rozsahu, v jakém poddodavatel prokazoval kvalifikaci za dodavatele. </w:t>
      </w:r>
      <w:r w:rsidR="00882DFA" w:rsidRPr="00882DFA">
        <w:rPr>
          <w:rFonts w:ascii="Arial" w:hAnsi="Arial" w:cs="Arial"/>
          <w:spacing w:val="-4"/>
          <w:sz w:val="22"/>
          <w:szCs w:val="22"/>
        </w:rPr>
        <w:t>Zároveň tento poddodavatel předloží Čestné prohlášení o splnění předpokladů (viz zadávací dokumentace).</w:t>
      </w:r>
    </w:p>
    <w:p w:rsidR="00330BEA" w:rsidRDefault="00330BEA" w:rsidP="009C4E04">
      <w:pPr>
        <w:overflowPunct w:val="0"/>
        <w:autoSpaceDE w:val="0"/>
        <w:autoSpaceDN w:val="0"/>
        <w:adjustRightInd w:val="0"/>
        <w:spacing w:after="120" w:line="288" w:lineRule="auto"/>
        <w:jc w:val="both"/>
        <w:textAlignment w:val="baseline"/>
        <w:rPr>
          <w:rFonts w:ascii="Arial" w:hAnsi="Arial" w:cs="Arial"/>
          <w:sz w:val="4"/>
          <w:szCs w:val="4"/>
        </w:rPr>
      </w:pPr>
    </w:p>
    <w:p w:rsidR="00241BFA" w:rsidRDefault="00241BFA" w:rsidP="009C4E04">
      <w:pPr>
        <w:overflowPunct w:val="0"/>
        <w:autoSpaceDE w:val="0"/>
        <w:autoSpaceDN w:val="0"/>
        <w:adjustRightInd w:val="0"/>
        <w:spacing w:after="120" w:line="288" w:lineRule="auto"/>
        <w:jc w:val="both"/>
        <w:textAlignment w:val="baseline"/>
        <w:rPr>
          <w:rFonts w:ascii="Arial" w:hAnsi="Arial" w:cs="Arial"/>
          <w:sz w:val="4"/>
          <w:szCs w:val="4"/>
        </w:rPr>
      </w:pPr>
    </w:p>
    <w:p w:rsidR="00241BFA" w:rsidRPr="00330BEA" w:rsidRDefault="00241BFA" w:rsidP="009C4E04">
      <w:pPr>
        <w:overflowPunct w:val="0"/>
        <w:autoSpaceDE w:val="0"/>
        <w:autoSpaceDN w:val="0"/>
        <w:adjustRightInd w:val="0"/>
        <w:spacing w:after="120" w:line="288" w:lineRule="auto"/>
        <w:jc w:val="both"/>
        <w:textAlignment w:val="baseline"/>
        <w:rPr>
          <w:rFonts w:ascii="Arial" w:hAnsi="Arial" w:cs="Arial"/>
          <w:sz w:val="4"/>
          <w:szCs w:val="4"/>
        </w:rPr>
      </w:pPr>
    </w:p>
    <w:p w:rsidR="00F274DA" w:rsidRPr="00751427" w:rsidRDefault="00F274DA">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751427">
        <w:rPr>
          <w:rFonts w:ascii="Arial" w:hAnsi="Arial" w:cs="Arial"/>
          <w:b/>
          <w:bCs/>
          <w:sz w:val="22"/>
          <w:szCs w:val="22"/>
          <w:lang w:val="x-none"/>
        </w:rPr>
        <w:lastRenderedPageBreak/>
        <w:t>P</w:t>
      </w:r>
      <w:r w:rsidR="00E070F2">
        <w:rPr>
          <w:rFonts w:ascii="Arial" w:hAnsi="Arial" w:cs="Arial"/>
          <w:b/>
          <w:bCs/>
          <w:sz w:val="22"/>
          <w:szCs w:val="22"/>
        </w:rPr>
        <w:t>odmínky sestavení a podání nabídky</w:t>
      </w:r>
    </w:p>
    <w:p w:rsidR="00836A93" w:rsidRPr="00836A93" w:rsidRDefault="00836A93" w:rsidP="00E070F2">
      <w:pPr>
        <w:pStyle w:val="Bntext2"/>
        <w:spacing w:before="120" w:line="288" w:lineRule="auto"/>
        <w:ind w:left="0"/>
        <w:rPr>
          <w:rFonts w:eastAsia="MS Mincho" w:cs="Arial"/>
          <w:b/>
          <w:i/>
          <w:sz w:val="12"/>
          <w:szCs w:val="12"/>
          <w:u w:val="single"/>
        </w:rPr>
      </w:pPr>
    </w:p>
    <w:p w:rsidR="00E070F2" w:rsidRPr="00E070F2" w:rsidRDefault="00836A93" w:rsidP="00E070F2">
      <w:pPr>
        <w:pStyle w:val="Bntext2"/>
        <w:spacing w:before="120" w:line="288" w:lineRule="auto"/>
        <w:ind w:left="0"/>
        <w:rPr>
          <w:rFonts w:eastAsia="MS Mincho" w:cs="Arial"/>
          <w:b/>
          <w:i/>
          <w:szCs w:val="22"/>
          <w:u w:val="single"/>
        </w:rPr>
      </w:pPr>
      <w:r>
        <w:rPr>
          <w:rFonts w:eastAsia="MS Mincho" w:cs="Arial"/>
          <w:b/>
          <w:i/>
          <w:szCs w:val="22"/>
          <w:u w:val="single"/>
        </w:rPr>
        <w:t>9</w:t>
      </w:r>
      <w:r w:rsidR="00E070F2" w:rsidRPr="00E070F2">
        <w:rPr>
          <w:rFonts w:eastAsia="MS Mincho" w:cs="Arial"/>
          <w:b/>
          <w:i/>
          <w:szCs w:val="22"/>
          <w:u w:val="single"/>
        </w:rPr>
        <w:t xml:space="preserve">.1 </w:t>
      </w:r>
      <w:r>
        <w:rPr>
          <w:rFonts w:eastAsia="MS Mincho" w:cs="Arial"/>
          <w:b/>
          <w:i/>
          <w:szCs w:val="22"/>
          <w:u w:val="single"/>
        </w:rPr>
        <w:t xml:space="preserve"> </w:t>
      </w:r>
      <w:r w:rsidR="00E070F2" w:rsidRPr="00E070F2">
        <w:rPr>
          <w:rFonts w:eastAsia="MS Mincho" w:cs="Arial"/>
          <w:b/>
          <w:i/>
          <w:szCs w:val="22"/>
          <w:u w:val="single"/>
        </w:rPr>
        <w:t>Požadavky na způsob zpracování nabídkové ceny</w:t>
      </w:r>
    </w:p>
    <w:p w:rsidR="00E070F2" w:rsidRPr="00E070F2" w:rsidRDefault="00E070F2" w:rsidP="00E070F2">
      <w:pPr>
        <w:pStyle w:val="Bntext2"/>
        <w:spacing w:before="120" w:line="288" w:lineRule="auto"/>
        <w:ind w:left="0"/>
        <w:rPr>
          <w:rFonts w:eastAsia="MS Mincho" w:cs="Arial"/>
          <w:b/>
          <w:szCs w:val="22"/>
        </w:rPr>
      </w:pPr>
      <w:r w:rsidRPr="00E070F2">
        <w:rPr>
          <w:rFonts w:eastAsia="MS Mincho" w:cs="Arial"/>
          <w:b/>
          <w:szCs w:val="22"/>
        </w:rPr>
        <w:t xml:space="preserve">Nabídková cena bude uvedena v návrhu smlouvy o dílo </w:t>
      </w:r>
      <w:r w:rsidR="00A575D2">
        <w:rPr>
          <w:rFonts w:eastAsia="MS Mincho" w:cs="Arial"/>
          <w:b/>
          <w:szCs w:val="22"/>
        </w:rPr>
        <w:t xml:space="preserve">a bude </w:t>
      </w:r>
      <w:r w:rsidRPr="00E070F2">
        <w:rPr>
          <w:rFonts w:eastAsia="MS Mincho" w:cs="Arial"/>
          <w:b/>
          <w:szCs w:val="22"/>
        </w:rPr>
        <w:t xml:space="preserve">v souladu se zadávací dokumentací. </w:t>
      </w:r>
    </w:p>
    <w:p w:rsidR="00E070F2" w:rsidRPr="00E070F2" w:rsidRDefault="00E070F2" w:rsidP="00E070F2">
      <w:pPr>
        <w:pStyle w:val="Bntext2"/>
        <w:spacing w:before="120" w:line="288" w:lineRule="auto"/>
        <w:ind w:left="0"/>
        <w:rPr>
          <w:rFonts w:eastAsia="MS Mincho" w:cs="Arial"/>
          <w:szCs w:val="22"/>
        </w:rPr>
      </w:pPr>
      <w:r w:rsidRPr="00E070F2">
        <w:rPr>
          <w:rFonts w:eastAsia="MS Mincho" w:cs="Arial"/>
          <w:szCs w:val="22"/>
        </w:rPr>
        <w:t xml:space="preserve">Nabídková cena bude uvedena </w:t>
      </w:r>
      <w:r w:rsidRPr="00E070F2">
        <w:rPr>
          <w:rFonts w:eastAsia="MS Mincho" w:cs="Arial"/>
          <w:b/>
          <w:szCs w:val="22"/>
          <w:u w:val="single"/>
        </w:rPr>
        <w:t>v návrhu smlouvy o dílo</w:t>
      </w:r>
      <w:r w:rsidRPr="00E070F2">
        <w:rPr>
          <w:rFonts w:eastAsia="MS Mincho" w:cs="Arial"/>
          <w:szCs w:val="22"/>
        </w:rPr>
        <w:t xml:space="preserve"> v členění: nabídková cena bez DPH, samostatně DPH (sazba DPH v %) a nabídková cena včetně DPH v korunách českých (CZK). </w:t>
      </w:r>
    </w:p>
    <w:p w:rsidR="00A216CF" w:rsidRPr="00E070F2" w:rsidRDefault="00E070F2" w:rsidP="00E070F2">
      <w:pPr>
        <w:pStyle w:val="Bntext2"/>
        <w:spacing w:before="120" w:line="288" w:lineRule="auto"/>
        <w:ind w:left="0"/>
        <w:rPr>
          <w:rFonts w:eastAsia="MS Mincho" w:cs="Arial"/>
          <w:b/>
          <w:szCs w:val="22"/>
        </w:rPr>
      </w:pPr>
      <w:r w:rsidRPr="00E070F2">
        <w:rPr>
          <w:rFonts w:eastAsia="MS Mincho" w:cs="Arial"/>
          <w:szCs w:val="22"/>
        </w:rPr>
        <w:t>Nabídková cena bude stanovena jako nejvýše přípustná a platná po celou dobu plnění veřejné zakázky. V ceně budou obsaženy veškeré práce a činnosti potřebné pro řádné splnění veřejné zakázky. Cena bude obsahovat ocenění případných dalších prací a dodávek, které vyplývají z vymezení předmětu veřejné zakázky</w:t>
      </w:r>
      <w:r w:rsidRPr="00E070F2">
        <w:rPr>
          <w:rFonts w:eastAsia="MS Mincho" w:cs="Arial"/>
          <w:b/>
          <w:szCs w:val="22"/>
        </w:rPr>
        <w:t>.</w:t>
      </w:r>
    </w:p>
    <w:p w:rsidR="003D3D64" w:rsidRPr="005038F1" w:rsidRDefault="003D3D64" w:rsidP="00E070F2">
      <w:pPr>
        <w:pStyle w:val="Bntext2"/>
        <w:spacing w:before="120" w:line="288" w:lineRule="auto"/>
        <w:ind w:left="0"/>
        <w:rPr>
          <w:rFonts w:cs="Arial"/>
          <w:b/>
          <w:i/>
          <w:sz w:val="12"/>
          <w:szCs w:val="12"/>
          <w:u w:val="single"/>
        </w:rPr>
      </w:pPr>
    </w:p>
    <w:p w:rsidR="00184FFC" w:rsidRPr="00C26C93" w:rsidRDefault="00836A93" w:rsidP="00184FFC">
      <w:pPr>
        <w:pStyle w:val="Bntext2"/>
        <w:widowControl w:val="0"/>
        <w:spacing w:before="120" w:line="288" w:lineRule="auto"/>
        <w:ind w:left="0"/>
        <w:rPr>
          <w:rFonts w:cs="Arial"/>
          <w:b/>
          <w:bCs/>
          <w:i/>
          <w:szCs w:val="22"/>
          <w:u w:val="single"/>
        </w:rPr>
      </w:pPr>
      <w:r>
        <w:rPr>
          <w:rFonts w:cs="Arial"/>
          <w:b/>
          <w:bCs/>
          <w:i/>
          <w:szCs w:val="22"/>
          <w:u w:val="single"/>
        </w:rPr>
        <w:t>9</w:t>
      </w:r>
      <w:r w:rsidR="00184FFC" w:rsidRPr="00C26C93">
        <w:rPr>
          <w:rFonts w:cs="Arial"/>
          <w:b/>
          <w:bCs/>
          <w:i/>
          <w:szCs w:val="22"/>
          <w:u w:val="single"/>
        </w:rPr>
        <w:t>.</w:t>
      </w:r>
      <w:r w:rsidR="00A90912">
        <w:rPr>
          <w:rFonts w:cs="Arial"/>
          <w:b/>
          <w:bCs/>
          <w:i/>
          <w:szCs w:val="22"/>
          <w:u w:val="single"/>
        </w:rPr>
        <w:t>2</w:t>
      </w:r>
      <w:r w:rsidR="00184FFC" w:rsidRPr="00C26C93">
        <w:rPr>
          <w:i/>
          <w:u w:val="single"/>
        </w:rPr>
        <w:t xml:space="preserve"> </w:t>
      </w:r>
      <w:r>
        <w:rPr>
          <w:i/>
          <w:u w:val="single"/>
        </w:rPr>
        <w:t xml:space="preserve"> </w:t>
      </w:r>
      <w:r w:rsidR="00184FFC" w:rsidRPr="00C26C93">
        <w:rPr>
          <w:rFonts w:cs="Arial"/>
          <w:b/>
          <w:bCs/>
          <w:i/>
          <w:szCs w:val="22"/>
          <w:u w:val="single"/>
        </w:rPr>
        <w:t>Požadavky na formu a způsob podání nabídky</w:t>
      </w:r>
    </w:p>
    <w:p w:rsidR="00184FFC" w:rsidRDefault="00184FFC" w:rsidP="00184FFC">
      <w:pPr>
        <w:pStyle w:val="Bntext2"/>
        <w:spacing w:before="120" w:line="288" w:lineRule="auto"/>
        <w:ind w:left="0"/>
        <w:rPr>
          <w:rFonts w:cs="Arial"/>
          <w:bCs/>
          <w:spacing w:val="2"/>
          <w:szCs w:val="22"/>
        </w:rPr>
      </w:pPr>
      <w:r w:rsidRPr="00707B6F">
        <w:rPr>
          <w:rFonts w:cs="Arial"/>
          <w:szCs w:val="22"/>
        </w:rPr>
        <w:t>Dodavatel pod</w:t>
      </w:r>
      <w:r>
        <w:rPr>
          <w:rFonts w:cs="Arial"/>
          <w:szCs w:val="22"/>
        </w:rPr>
        <w:t>á</w:t>
      </w:r>
      <w:r w:rsidRPr="00707B6F">
        <w:rPr>
          <w:rFonts w:cs="Arial"/>
          <w:szCs w:val="22"/>
        </w:rPr>
        <w:t xml:space="preserve"> nabídku </w:t>
      </w:r>
      <w:r w:rsidRPr="00606118">
        <w:rPr>
          <w:rFonts w:cs="Arial"/>
          <w:b/>
          <w:szCs w:val="22"/>
        </w:rPr>
        <w:t>v</w:t>
      </w:r>
      <w:r w:rsidRPr="00707B6F">
        <w:rPr>
          <w:rFonts w:cs="Arial"/>
          <w:szCs w:val="22"/>
        </w:rPr>
        <w:t> </w:t>
      </w:r>
      <w:r w:rsidRPr="00707B6F">
        <w:rPr>
          <w:rFonts w:cs="Arial"/>
          <w:b/>
          <w:szCs w:val="22"/>
        </w:rPr>
        <w:t>elektronické podobě</w:t>
      </w:r>
      <w:r w:rsidRPr="00707B6F">
        <w:rPr>
          <w:rFonts w:cs="Arial"/>
          <w:szCs w:val="22"/>
        </w:rPr>
        <w:t xml:space="preserve"> prostřednictvím elektronického nástroje E-ZAK dostupného na </w:t>
      </w:r>
      <w:hyperlink r:id="rId8" w:history="1">
        <w:r w:rsidRPr="00737B29">
          <w:rPr>
            <w:rStyle w:val="Hypertextovodkaz"/>
            <w:szCs w:val="22"/>
          </w:rPr>
          <w:t>https://ezak.kr-vysocina.cz/</w:t>
        </w:r>
      </w:hyperlink>
      <w:r w:rsidRPr="00707B6F">
        <w:rPr>
          <w:rFonts w:cs="Arial"/>
          <w:szCs w:val="22"/>
        </w:rPr>
        <w:t>.</w:t>
      </w:r>
    </w:p>
    <w:p w:rsidR="00184FFC" w:rsidRDefault="00184FFC" w:rsidP="00184FFC">
      <w:pPr>
        <w:pStyle w:val="Bntext2"/>
        <w:widowControl w:val="0"/>
        <w:spacing w:before="120" w:line="288" w:lineRule="auto"/>
        <w:ind w:left="0"/>
        <w:rPr>
          <w:rFonts w:cs="Arial"/>
          <w:bCs/>
          <w:spacing w:val="2"/>
          <w:szCs w:val="22"/>
        </w:rPr>
      </w:pPr>
      <w:r w:rsidRPr="00FF6558">
        <w:rPr>
          <w:rFonts w:cs="Arial"/>
          <w:bCs/>
          <w:spacing w:val="2"/>
          <w:szCs w:val="22"/>
        </w:rPr>
        <w:t xml:space="preserve">Podává-li nabídku více dodavatelů společně (jako jeden účastník zadávacího řízení), jsou povinni přiložit v nabídce  </w:t>
      </w:r>
      <w:r>
        <w:rPr>
          <w:rFonts w:cs="Arial"/>
          <w:bCs/>
          <w:spacing w:val="2"/>
          <w:szCs w:val="22"/>
        </w:rPr>
        <w:t>písemný závazek</w:t>
      </w:r>
      <w:r w:rsidRPr="00FF6558">
        <w:rPr>
          <w:rFonts w:cs="Arial"/>
          <w:bCs/>
          <w:spacing w:val="2"/>
          <w:szCs w:val="22"/>
        </w:rPr>
        <w:t>, z</w:t>
      </w:r>
      <w:r>
        <w:rPr>
          <w:rFonts w:cs="Arial"/>
          <w:bCs/>
          <w:spacing w:val="2"/>
          <w:szCs w:val="22"/>
        </w:rPr>
        <w:t>e</w:t>
      </w:r>
      <w:r w:rsidRPr="00FF6558">
        <w:rPr>
          <w:rFonts w:cs="Arial"/>
          <w:bCs/>
          <w:spacing w:val="2"/>
          <w:szCs w:val="22"/>
        </w:rPr>
        <w:t xml:space="preserve"> </w:t>
      </w:r>
      <w:r>
        <w:rPr>
          <w:rFonts w:cs="Arial"/>
          <w:bCs/>
          <w:spacing w:val="2"/>
          <w:szCs w:val="22"/>
        </w:rPr>
        <w:t>kterého</w:t>
      </w:r>
      <w:r w:rsidRPr="00FF6558">
        <w:rPr>
          <w:rFonts w:cs="Arial"/>
          <w:bCs/>
          <w:spacing w:val="2"/>
          <w:szCs w:val="22"/>
        </w:rPr>
        <w:t xml:space="preserve"> závazně vyplývá,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w:t>
      </w:r>
      <w:r>
        <w:rPr>
          <w:rFonts w:cs="Arial"/>
          <w:bCs/>
          <w:spacing w:val="2"/>
          <w:szCs w:val="22"/>
        </w:rPr>
        <w:t>ý písemný závazek</w:t>
      </w:r>
      <w:r w:rsidRPr="00FF6558">
        <w:rPr>
          <w:rFonts w:cs="Arial"/>
          <w:bCs/>
          <w:spacing w:val="2"/>
          <w:szCs w:val="22"/>
        </w:rPr>
        <w:t xml:space="preserve"> musí rovněž zřetelně vymezovat, který z dodavatelů je oprávněn zastupovat ostatní dodavatele ve věcech spojených s plněním předmětu veřejné zakázky či jeho určité části a který dodavatel bude fakturačním místem.</w:t>
      </w:r>
    </w:p>
    <w:p w:rsidR="002C4E4F" w:rsidRPr="005038F1" w:rsidRDefault="002C4E4F" w:rsidP="00184FFC">
      <w:pPr>
        <w:pStyle w:val="Bntext2"/>
        <w:widowControl w:val="0"/>
        <w:spacing w:before="120" w:line="288" w:lineRule="auto"/>
        <w:ind w:left="0"/>
        <w:rPr>
          <w:rFonts w:cs="Arial"/>
          <w:bCs/>
          <w:spacing w:val="2"/>
          <w:sz w:val="12"/>
          <w:szCs w:val="12"/>
        </w:rPr>
      </w:pPr>
    </w:p>
    <w:p w:rsidR="00184FFC" w:rsidRPr="00C26C93" w:rsidRDefault="00836A93" w:rsidP="00184FFC">
      <w:pPr>
        <w:pStyle w:val="Bntext2"/>
        <w:spacing w:before="120" w:line="288" w:lineRule="auto"/>
        <w:ind w:left="0"/>
        <w:rPr>
          <w:rFonts w:cs="Arial"/>
          <w:b/>
          <w:bCs/>
          <w:i/>
          <w:spacing w:val="2"/>
          <w:szCs w:val="22"/>
          <w:u w:val="single"/>
        </w:rPr>
      </w:pPr>
      <w:r>
        <w:rPr>
          <w:rFonts w:cs="Arial"/>
          <w:b/>
          <w:bCs/>
          <w:i/>
          <w:spacing w:val="2"/>
          <w:szCs w:val="22"/>
          <w:u w:val="single"/>
        </w:rPr>
        <w:t>9</w:t>
      </w:r>
      <w:r w:rsidR="00184FFC" w:rsidRPr="00C26C93">
        <w:rPr>
          <w:rFonts w:cs="Arial"/>
          <w:b/>
          <w:bCs/>
          <w:i/>
          <w:spacing w:val="2"/>
          <w:szCs w:val="22"/>
          <w:u w:val="single"/>
        </w:rPr>
        <w:t>.</w:t>
      </w:r>
      <w:r w:rsidR="002C4E4F">
        <w:rPr>
          <w:rFonts w:cs="Arial"/>
          <w:b/>
          <w:bCs/>
          <w:i/>
          <w:spacing w:val="2"/>
          <w:szCs w:val="22"/>
          <w:u w:val="single"/>
        </w:rPr>
        <w:t>3</w:t>
      </w:r>
      <w:r>
        <w:rPr>
          <w:rFonts w:cs="Arial"/>
          <w:b/>
          <w:bCs/>
          <w:i/>
          <w:spacing w:val="2"/>
          <w:szCs w:val="22"/>
          <w:u w:val="single"/>
        </w:rPr>
        <w:t xml:space="preserve"> </w:t>
      </w:r>
      <w:r w:rsidR="00184FFC" w:rsidRPr="00C26C93">
        <w:rPr>
          <w:rFonts w:cs="Arial"/>
          <w:b/>
          <w:bCs/>
          <w:i/>
          <w:spacing w:val="2"/>
          <w:szCs w:val="22"/>
          <w:u w:val="single"/>
        </w:rPr>
        <w:t xml:space="preserve"> Požadavky na způsob zpracování nabídky a obsahové členění</w:t>
      </w:r>
    </w:p>
    <w:p w:rsidR="00184FFC" w:rsidRPr="00751427" w:rsidRDefault="00184FFC" w:rsidP="00184FFC">
      <w:pPr>
        <w:pStyle w:val="Bntext2"/>
        <w:spacing w:before="120" w:line="288" w:lineRule="auto"/>
        <w:ind w:left="0"/>
        <w:rPr>
          <w:rFonts w:cs="Arial"/>
          <w:bCs/>
          <w:spacing w:val="-7"/>
          <w:szCs w:val="22"/>
        </w:rPr>
      </w:pPr>
      <w:r>
        <w:rPr>
          <w:rFonts w:cs="Arial"/>
          <w:bCs/>
          <w:spacing w:val="2"/>
          <w:szCs w:val="22"/>
        </w:rPr>
        <w:t xml:space="preserve">Dodavatel musí vypracovat nabídku v českém jazyce, v požadovaném rozsahu a členění v souladu s vyhlášenými podmínkami a dalšími pokyny uvedenými v zadávací dokumentaci. </w:t>
      </w:r>
    </w:p>
    <w:p w:rsidR="00184FFC" w:rsidRDefault="00184FFC" w:rsidP="00184FFC">
      <w:pPr>
        <w:pStyle w:val="Bntext2"/>
        <w:spacing w:before="120" w:line="288" w:lineRule="auto"/>
        <w:ind w:left="0"/>
        <w:rPr>
          <w:rFonts w:cs="Arial"/>
          <w:szCs w:val="22"/>
        </w:rPr>
      </w:pPr>
      <w:r w:rsidRPr="007A78A6">
        <w:rPr>
          <w:rFonts w:cs="Arial"/>
          <w:bCs/>
          <w:szCs w:val="22"/>
        </w:rPr>
        <w:t>Případné vložené cizojazyčné listiny  musí mít přeloženou  kopii.</w:t>
      </w:r>
      <w:r>
        <w:rPr>
          <w:rFonts w:cs="Arial"/>
          <w:bCs/>
          <w:szCs w:val="22"/>
        </w:rPr>
        <w:t xml:space="preserve"> </w:t>
      </w:r>
      <w:r w:rsidRPr="00751427">
        <w:rPr>
          <w:rFonts w:cs="Arial"/>
          <w:szCs w:val="22"/>
        </w:rPr>
        <w:t>Nabídka nebude obsahovat přepisy a opravy, které by mohly zadavatele uvést v</w:t>
      </w:r>
      <w:r>
        <w:rPr>
          <w:rFonts w:cs="Arial"/>
          <w:szCs w:val="22"/>
        </w:rPr>
        <w:t> </w:t>
      </w:r>
      <w:r w:rsidRPr="00751427">
        <w:rPr>
          <w:rFonts w:cs="Arial"/>
          <w:szCs w:val="22"/>
        </w:rPr>
        <w:t>omyl</w:t>
      </w:r>
      <w:r>
        <w:rPr>
          <w:rFonts w:cs="Arial"/>
          <w:szCs w:val="22"/>
        </w:rPr>
        <w:t xml:space="preserve"> a všechny dokumenty musí být dobře čitelné.</w:t>
      </w:r>
    </w:p>
    <w:p w:rsidR="009F5B9B" w:rsidRDefault="009F5B9B" w:rsidP="00184FFC">
      <w:pPr>
        <w:pStyle w:val="Bntext2"/>
        <w:spacing w:before="120" w:line="288" w:lineRule="auto"/>
        <w:ind w:left="0"/>
        <w:rPr>
          <w:rFonts w:cs="Arial"/>
          <w:szCs w:val="22"/>
        </w:rPr>
      </w:pPr>
      <w:r>
        <w:rPr>
          <w:rFonts w:cs="Arial"/>
          <w:bCs/>
          <w:szCs w:val="22"/>
        </w:rPr>
        <w:t>Veškeré doklady je dodavatel oprávněn předložit v prosté kopii v elektronické podobě. Zadavatel si vyhrazuje právo, před uzavřením příkazní smlouvy, vyzvat vybraného dodavatele k předložení originálů nebo úředně ověřených kopií těchto dokladů.</w:t>
      </w:r>
    </w:p>
    <w:p w:rsidR="00184FFC" w:rsidRPr="00751427" w:rsidRDefault="00184FFC" w:rsidP="00184FFC">
      <w:pPr>
        <w:pStyle w:val="Bntext2"/>
        <w:spacing w:before="120" w:line="288" w:lineRule="auto"/>
        <w:ind w:left="0"/>
        <w:rPr>
          <w:rFonts w:cs="Arial"/>
          <w:szCs w:val="22"/>
        </w:rPr>
      </w:pPr>
      <w:r>
        <w:rPr>
          <w:rFonts w:cs="Arial"/>
          <w:szCs w:val="22"/>
        </w:rPr>
        <w:t>Dodavatel předloží</w:t>
      </w:r>
      <w:r w:rsidRPr="00751427">
        <w:rPr>
          <w:rFonts w:cs="Arial"/>
          <w:szCs w:val="22"/>
        </w:rPr>
        <w:t xml:space="preserve"> dokument</w:t>
      </w:r>
      <w:r>
        <w:rPr>
          <w:rFonts w:cs="Arial"/>
          <w:szCs w:val="22"/>
        </w:rPr>
        <w:t>y</w:t>
      </w:r>
      <w:r w:rsidRPr="00751427">
        <w:rPr>
          <w:rFonts w:cs="Arial"/>
          <w:szCs w:val="22"/>
        </w:rPr>
        <w:t xml:space="preserve"> specifikované v následujících bodech:</w:t>
      </w:r>
    </w:p>
    <w:p w:rsidR="00184FFC" w:rsidRPr="00A7028D" w:rsidRDefault="00184FFC" w:rsidP="00184FFC">
      <w:pPr>
        <w:numPr>
          <w:ilvl w:val="0"/>
          <w:numId w:val="1"/>
        </w:numPr>
        <w:jc w:val="both"/>
        <w:rPr>
          <w:rFonts w:ascii="Arial" w:hAnsi="Arial" w:cs="Arial"/>
          <w:sz w:val="22"/>
          <w:szCs w:val="22"/>
        </w:rPr>
      </w:pPr>
      <w:r w:rsidRPr="00A7028D">
        <w:rPr>
          <w:rFonts w:ascii="Arial" w:hAnsi="Arial" w:cs="Arial"/>
          <w:bCs/>
          <w:iCs/>
          <w:sz w:val="22"/>
          <w:szCs w:val="22"/>
        </w:rPr>
        <w:t>krycí list nabídky</w:t>
      </w:r>
      <w:r w:rsidRPr="00A7028D">
        <w:rPr>
          <w:rFonts w:cs="Arial"/>
          <w:szCs w:val="22"/>
        </w:rPr>
        <w:t xml:space="preserve"> </w:t>
      </w:r>
    </w:p>
    <w:p w:rsidR="00184FFC" w:rsidRPr="00A7028D" w:rsidRDefault="00184FFC" w:rsidP="00184FFC">
      <w:pPr>
        <w:pStyle w:val="Bntext2"/>
        <w:numPr>
          <w:ilvl w:val="0"/>
          <w:numId w:val="1"/>
        </w:numPr>
        <w:spacing w:line="288" w:lineRule="auto"/>
        <w:rPr>
          <w:rFonts w:cs="Arial"/>
          <w:bCs/>
          <w:iCs/>
          <w:szCs w:val="22"/>
        </w:rPr>
      </w:pPr>
      <w:r w:rsidRPr="00A7028D">
        <w:rPr>
          <w:rFonts w:cs="Arial"/>
          <w:bCs/>
          <w:iCs/>
          <w:szCs w:val="22"/>
        </w:rPr>
        <w:t>doklady, jimiž dodavatel prokáže splnění kvalifikace</w:t>
      </w:r>
    </w:p>
    <w:p w:rsidR="00184FFC" w:rsidRPr="00A7028D" w:rsidRDefault="00184FFC" w:rsidP="00184FFC">
      <w:pPr>
        <w:pStyle w:val="Bntext2"/>
        <w:numPr>
          <w:ilvl w:val="0"/>
          <w:numId w:val="1"/>
        </w:numPr>
        <w:spacing w:line="288" w:lineRule="auto"/>
        <w:rPr>
          <w:rFonts w:cs="Arial"/>
          <w:bCs/>
          <w:iCs/>
          <w:szCs w:val="22"/>
        </w:rPr>
      </w:pPr>
      <w:r w:rsidRPr="00A7028D">
        <w:rPr>
          <w:rFonts w:cs="Arial"/>
          <w:bCs/>
          <w:iCs/>
          <w:szCs w:val="22"/>
        </w:rPr>
        <w:t>návrh smlouvy o dílo</w:t>
      </w:r>
    </w:p>
    <w:p w:rsidR="002566F5" w:rsidRPr="00A7028D" w:rsidRDefault="002566F5" w:rsidP="002566F5">
      <w:pPr>
        <w:numPr>
          <w:ilvl w:val="0"/>
          <w:numId w:val="1"/>
        </w:numPr>
        <w:suppressAutoHyphens w:val="0"/>
        <w:overflowPunct w:val="0"/>
        <w:autoSpaceDE w:val="0"/>
        <w:autoSpaceDN w:val="0"/>
        <w:adjustRightInd w:val="0"/>
        <w:spacing w:line="264" w:lineRule="auto"/>
        <w:jc w:val="both"/>
        <w:textAlignment w:val="baseline"/>
        <w:rPr>
          <w:rFonts w:ascii="Arial" w:hAnsi="Arial" w:cs="Arial"/>
          <w:bCs/>
          <w:iCs/>
          <w:sz w:val="22"/>
          <w:szCs w:val="22"/>
        </w:rPr>
      </w:pPr>
      <w:r w:rsidRPr="00A7028D">
        <w:rPr>
          <w:rFonts w:ascii="Arial" w:hAnsi="Arial" w:cs="Arial"/>
          <w:bCs/>
          <w:iCs/>
          <w:sz w:val="22"/>
          <w:szCs w:val="22"/>
        </w:rPr>
        <w:t>čestné prohlášení ohledně mezinárodních sankcí</w:t>
      </w:r>
    </w:p>
    <w:p w:rsidR="00184FFC" w:rsidRDefault="00184FFC" w:rsidP="00184FFC">
      <w:pPr>
        <w:pStyle w:val="Bntext2"/>
        <w:spacing w:line="288" w:lineRule="auto"/>
        <w:ind w:left="0"/>
        <w:rPr>
          <w:rFonts w:cs="Arial"/>
          <w:b/>
          <w:bCs/>
          <w:i/>
          <w:iCs/>
          <w:szCs w:val="22"/>
        </w:rPr>
      </w:pPr>
    </w:p>
    <w:p w:rsidR="005038F1" w:rsidRDefault="005038F1" w:rsidP="00184FFC">
      <w:pPr>
        <w:pStyle w:val="Bntext2"/>
        <w:spacing w:line="288" w:lineRule="auto"/>
        <w:ind w:left="0"/>
        <w:rPr>
          <w:rFonts w:cs="Arial"/>
          <w:b/>
          <w:bCs/>
          <w:i/>
          <w:iCs/>
          <w:szCs w:val="22"/>
        </w:rPr>
      </w:pPr>
    </w:p>
    <w:p w:rsidR="0075040A" w:rsidRPr="0075040A" w:rsidRDefault="0075040A" w:rsidP="0075040A">
      <w:pPr>
        <w:widowControl w:val="0"/>
        <w:numPr>
          <w:ilvl w:val="0"/>
          <w:numId w:val="6"/>
        </w:numPr>
        <w:shd w:val="clear" w:color="auto" w:fill="D8D8D8"/>
        <w:tabs>
          <w:tab w:val="left" w:pos="604"/>
        </w:tabs>
        <w:overflowPunct w:val="0"/>
        <w:autoSpaceDE w:val="0"/>
        <w:ind w:left="604"/>
        <w:jc w:val="both"/>
        <w:textAlignment w:val="baseline"/>
        <w:rPr>
          <w:rFonts w:ascii="Arial" w:hAnsi="Arial" w:cs="Arial"/>
          <w:b/>
          <w:bCs/>
          <w:sz w:val="22"/>
          <w:szCs w:val="22"/>
          <w:lang w:val="x-none"/>
        </w:rPr>
      </w:pPr>
      <w:r w:rsidRPr="0075040A">
        <w:rPr>
          <w:rFonts w:ascii="Arial" w:hAnsi="Arial" w:cs="Arial"/>
          <w:b/>
          <w:bCs/>
          <w:sz w:val="22"/>
          <w:szCs w:val="22"/>
          <w:lang w:val="x-none"/>
        </w:rPr>
        <w:t>Další podmínky zadávacího řízení</w:t>
      </w:r>
    </w:p>
    <w:p w:rsidR="001C1874" w:rsidRPr="001C1874" w:rsidRDefault="001C1874" w:rsidP="0075040A">
      <w:pPr>
        <w:spacing w:before="120" w:line="264" w:lineRule="auto"/>
        <w:jc w:val="both"/>
        <w:rPr>
          <w:rFonts w:ascii="Arial" w:hAnsi="Arial" w:cs="Arial"/>
          <w:sz w:val="4"/>
          <w:szCs w:val="4"/>
        </w:rPr>
      </w:pPr>
    </w:p>
    <w:p w:rsidR="0075040A" w:rsidRDefault="0075040A" w:rsidP="0075040A">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rsidR="00D841E8" w:rsidRPr="00D841E8" w:rsidRDefault="00D841E8" w:rsidP="00D841E8">
      <w:pPr>
        <w:widowControl w:val="0"/>
        <w:numPr>
          <w:ilvl w:val="0"/>
          <w:numId w:val="6"/>
        </w:numPr>
        <w:shd w:val="clear" w:color="auto" w:fill="D8D8D8"/>
        <w:tabs>
          <w:tab w:val="left" w:pos="604"/>
        </w:tabs>
        <w:overflowPunct w:val="0"/>
        <w:autoSpaceDE w:val="0"/>
        <w:ind w:left="604"/>
        <w:jc w:val="both"/>
        <w:textAlignment w:val="baseline"/>
        <w:rPr>
          <w:rFonts w:ascii="Arial" w:hAnsi="Arial" w:cs="Arial"/>
          <w:b/>
          <w:bCs/>
          <w:sz w:val="22"/>
          <w:szCs w:val="22"/>
          <w:lang w:val="x-none"/>
        </w:rPr>
      </w:pPr>
      <w:bookmarkStart w:id="1" w:name="_Toc468796038"/>
      <w:bookmarkStart w:id="2" w:name="_Toc464039189"/>
      <w:r w:rsidRPr="00D841E8">
        <w:rPr>
          <w:rFonts w:ascii="Arial" w:hAnsi="Arial" w:cs="Arial"/>
          <w:b/>
          <w:bCs/>
          <w:sz w:val="22"/>
          <w:szCs w:val="22"/>
          <w:lang w:val="x-none"/>
        </w:rPr>
        <w:lastRenderedPageBreak/>
        <w:t>Dostupnost zadávací dokumentace</w:t>
      </w:r>
      <w:bookmarkEnd w:id="1"/>
      <w:bookmarkEnd w:id="2"/>
    </w:p>
    <w:p w:rsidR="00D841E8" w:rsidRPr="00C92626" w:rsidRDefault="00D841E8">
      <w:pPr>
        <w:tabs>
          <w:tab w:val="left" w:pos="1418"/>
          <w:tab w:val="left" w:pos="7320"/>
        </w:tabs>
        <w:overflowPunct w:val="0"/>
        <w:autoSpaceDE w:val="0"/>
        <w:jc w:val="both"/>
        <w:textAlignment w:val="baseline"/>
        <w:rPr>
          <w:rFonts w:ascii="Arial" w:hAnsi="Arial" w:cs="Arial"/>
          <w:sz w:val="8"/>
          <w:szCs w:val="8"/>
        </w:rPr>
      </w:pPr>
    </w:p>
    <w:p w:rsidR="003706A3" w:rsidRPr="003706A3" w:rsidRDefault="003706A3" w:rsidP="00D841E8">
      <w:pPr>
        <w:spacing w:line="288" w:lineRule="auto"/>
        <w:jc w:val="both"/>
        <w:rPr>
          <w:rFonts w:ascii="Arial" w:hAnsi="Arial" w:cs="Arial"/>
          <w:spacing w:val="-4"/>
          <w:sz w:val="12"/>
          <w:szCs w:val="12"/>
        </w:rPr>
      </w:pPr>
    </w:p>
    <w:p w:rsidR="00D841E8" w:rsidRPr="00F33912" w:rsidRDefault="00D841E8" w:rsidP="00D841E8">
      <w:pPr>
        <w:spacing w:line="288" w:lineRule="auto"/>
        <w:jc w:val="both"/>
        <w:rPr>
          <w:rFonts w:ascii="Arial" w:hAnsi="Arial" w:cs="Arial"/>
          <w:sz w:val="22"/>
          <w:szCs w:val="22"/>
        </w:rPr>
      </w:pPr>
      <w:r w:rsidRPr="00285D67">
        <w:rPr>
          <w:rFonts w:ascii="Arial" w:hAnsi="Arial" w:cs="Arial"/>
          <w:spacing w:val="-4"/>
          <w:sz w:val="22"/>
          <w:szCs w:val="22"/>
        </w:rPr>
        <w:t>Dodavatel</w:t>
      </w:r>
      <w:r w:rsidR="00C16611">
        <w:rPr>
          <w:rFonts w:ascii="Arial" w:hAnsi="Arial" w:cs="Arial"/>
          <w:spacing w:val="-4"/>
          <w:sz w:val="22"/>
          <w:szCs w:val="22"/>
        </w:rPr>
        <w:t>i</w:t>
      </w:r>
      <w:r w:rsidRPr="00285D67">
        <w:rPr>
          <w:rFonts w:ascii="Arial" w:hAnsi="Arial" w:cs="Arial"/>
          <w:spacing w:val="-4"/>
          <w:sz w:val="22"/>
          <w:szCs w:val="22"/>
        </w:rPr>
        <w:t xml:space="preserve"> je umožněn neomezený a přímý dálkový přístup k zadávací dokumentaci v plném</w:t>
      </w:r>
      <w:r w:rsidRPr="003F7666">
        <w:rPr>
          <w:rFonts w:ascii="Arial" w:hAnsi="Arial" w:cs="Arial"/>
          <w:sz w:val="22"/>
          <w:szCs w:val="22"/>
        </w:rPr>
        <w:t xml:space="preserve"> rozsahu již ode dne zahájení řízení, a to na profilu zadavatele: </w:t>
      </w:r>
      <w:hyperlink r:id="rId9" w:history="1">
        <w:r w:rsidRPr="003F7666">
          <w:rPr>
            <w:rStyle w:val="Hypertextovodkaz"/>
            <w:rFonts w:ascii="Arial" w:hAnsi="Arial" w:cs="Arial"/>
            <w:sz w:val="22"/>
            <w:szCs w:val="22"/>
          </w:rPr>
          <w:t>https://ezak.kr-vysocina.cz/profile_display_111.html</w:t>
        </w:r>
      </w:hyperlink>
    </w:p>
    <w:p w:rsidR="00D841E8" w:rsidRPr="00F33912" w:rsidRDefault="00D841E8" w:rsidP="00D841E8">
      <w:pPr>
        <w:spacing w:before="120" w:line="288" w:lineRule="auto"/>
        <w:jc w:val="both"/>
        <w:rPr>
          <w:rFonts w:ascii="Arial" w:hAnsi="Arial" w:cs="Arial"/>
          <w:sz w:val="22"/>
          <w:szCs w:val="22"/>
        </w:rPr>
      </w:pPr>
      <w:r>
        <w:rPr>
          <w:rFonts w:ascii="Arial" w:hAnsi="Arial" w:cs="Arial"/>
          <w:sz w:val="22"/>
          <w:szCs w:val="22"/>
        </w:rPr>
        <w:t xml:space="preserve">Úhrada za zadávací dokumentaci </w:t>
      </w:r>
      <w:r w:rsidRPr="00F33912">
        <w:rPr>
          <w:rFonts w:ascii="Arial" w:hAnsi="Arial" w:cs="Arial"/>
          <w:sz w:val="22"/>
          <w:szCs w:val="22"/>
        </w:rPr>
        <w:t xml:space="preserve">není zadavatelem požadována. </w:t>
      </w:r>
    </w:p>
    <w:p w:rsidR="00D841E8" w:rsidRDefault="00D841E8">
      <w:pPr>
        <w:tabs>
          <w:tab w:val="left" w:pos="1418"/>
          <w:tab w:val="left" w:pos="7320"/>
        </w:tabs>
        <w:overflowPunct w:val="0"/>
        <w:autoSpaceDE w:val="0"/>
        <w:jc w:val="both"/>
        <w:textAlignment w:val="baseline"/>
        <w:rPr>
          <w:rFonts w:ascii="Arial" w:hAnsi="Arial" w:cs="Arial"/>
          <w:sz w:val="22"/>
          <w:szCs w:val="22"/>
        </w:rPr>
      </w:pPr>
    </w:p>
    <w:p w:rsidR="00D841E8" w:rsidRDefault="00D841E8" w:rsidP="00D841E8">
      <w:pPr>
        <w:spacing w:before="120" w:line="288" w:lineRule="auto"/>
        <w:jc w:val="both"/>
        <w:rPr>
          <w:rFonts w:ascii="Arial" w:hAnsi="Arial" w:cs="Arial"/>
          <w:sz w:val="22"/>
          <w:szCs w:val="22"/>
        </w:rPr>
      </w:pPr>
      <w:r>
        <w:rPr>
          <w:rFonts w:ascii="Arial" w:hAnsi="Arial" w:cs="Arial"/>
          <w:sz w:val="22"/>
          <w:szCs w:val="22"/>
        </w:rPr>
        <w:t xml:space="preserve">Zadávací dokumentaci na profilu zadavatele </w:t>
      </w:r>
      <w:r w:rsidRPr="00F33912">
        <w:rPr>
          <w:rFonts w:ascii="Arial" w:hAnsi="Arial" w:cs="Arial"/>
          <w:sz w:val="22"/>
          <w:szCs w:val="22"/>
        </w:rPr>
        <w:t>tvoří</w:t>
      </w:r>
      <w:r>
        <w:rPr>
          <w:rFonts w:ascii="Arial" w:hAnsi="Arial" w:cs="Arial"/>
          <w:sz w:val="22"/>
          <w:szCs w:val="22"/>
        </w:rPr>
        <w:t>:</w:t>
      </w:r>
    </w:p>
    <w:p w:rsidR="00F274DA" w:rsidRPr="00751427" w:rsidRDefault="00D841E8">
      <w:pPr>
        <w:numPr>
          <w:ilvl w:val="0"/>
          <w:numId w:val="7"/>
        </w:numPr>
        <w:tabs>
          <w:tab w:val="left" w:pos="360"/>
        </w:tabs>
        <w:overflowPunct w:val="0"/>
        <w:autoSpaceDE w:val="0"/>
        <w:jc w:val="both"/>
        <w:textAlignment w:val="baseline"/>
        <w:rPr>
          <w:rFonts w:ascii="Arial" w:hAnsi="Arial" w:cs="Arial"/>
          <w:sz w:val="22"/>
          <w:szCs w:val="22"/>
        </w:rPr>
      </w:pPr>
      <w:r>
        <w:rPr>
          <w:rFonts w:ascii="Arial" w:hAnsi="Arial" w:cs="Arial"/>
          <w:sz w:val="22"/>
          <w:szCs w:val="22"/>
        </w:rPr>
        <w:t>v</w:t>
      </w:r>
      <w:r w:rsidR="00F274DA" w:rsidRPr="00751427">
        <w:rPr>
          <w:rFonts w:ascii="Arial" w:hAnsi="Arial" w:cs="Arial"/>
          <w:sz w:val="22"/>
          <w:szCs w:val="22"/>
        </w:rPr>
        <w:t xml:space="preserve">ýzva k podání nabídky </w:t>
      </w:r>
    </w:p>
    <w:p w:rsidR="00F274DA" w:rsidRPr="00751427" w:rsidRDefault="00F274DA">
      <w:pPr>
        <w:numPr>
          <w:ilvl w:val="0"/>
          <w:numId w:val="7"/>
        </w:numPr>
        <w:tabs>
          <w:tab w:val="left" w:pos="360"/>
        </w:tabs>
        <w:overflowPunct w:val="0"/>
        <w:autoSpaceDE w:val="0"/>
        <w:jc w:val="both"/>
        <w:textAlignment w:val="baseline"/>
        <w:rPr>
          <w:rFonts w:ascii="Arial" w:hAnsi="Arial" w:cs="Arial"/>
          <w:sz w:val="22"/>
          <w:szCs w:val="22"/>
        </w:rPr>
      </w:pPr>
      <w:r w:rsidRPr="00751427">
        <w:rPr>
          <w:rFonts w:ascii="Arial" w:hAnsi="Arial" w:cs="Arial"/>
          <w:sz w:val="22"/>
          <w:szCs w:val="22"/>
        </w:rPr>
        <w:t xml:space="preserve">krycí list nabídky </w:t>
      </w:r>
    </w:p>
    <w:p w:rsidR="00F274DA" w:rsidRDefault="00F274DA">
      <w:pPr>
        <w:numPr>
          <w:ilvl w:val="0"/>
          <w:numId w:val="7"/>
        </w:numPr>
        <w:tabs>
          <w:tab w:val="left" w:pos="360"/>
        </w:tabs>
        <w:overflowPunct w:val="0"/>
        <w:autoSpaceDE w:val="0"/>
        <w:jc w:val="both"/>
        <w:textAlignment w:val="baseline"/>
        <w:rPr>
          <w:rFonts w:ascii="Arial" w:hAnsi="Arial" w:cs="Arial"/>
          <w:sz w:val="22"/>
          <w:szCs w:val="22"/>
        </w:rPr>
      </w:pPr>
      <w:r w:rsidRPr="00751427">
        <w:rPr>
          <w:rFonts w:ascii="Arial" w:hAnsi="Arial" w:cs="Arial"/>
          <w:sz w:val="22"/>
          <w:szCs w:val="22"/>
        </w:rPr>
        <w:t xml:space="preserve">vzor čestného prohlášení </w:t>
      </w:r>
      <w:r w:rsidR="00D841E8">
        <w:rPr>
          <w:rFonts w:ascii="Arial" w:hAnsi="Arial" w:cs="Arial"/>
          <w:sz w:val="22"/>
          <w:szCs w:val="22"/>
        </w:rPr>
        <w:t xml:space="preserve">pro základní </w:t>
      </w:r>
      <w:r w:rsidR="00157E03">
        <w:rPr>
          <w:rFonts w:ascii="Arial" w:hAnsi="Arial" w:cs="Arial"/>
          <w:sz w:val="22"/>
          <w:szCs w:val="22"/>
        </w:rPr>
        <w:t>způsobilost</w:t>
      </w:r>
    </w:p>
    <w:p w:rsidR="00F274DA" w:rsidRDefault="00D841E8">
      <w:pPr>
        <w:numPr>
          <w:ilvl w:val="0"/>
          <w:numId w:val="7"/>
        </w:numPr>
        <w:tabs>
          <w:tab w:val="left" w:pos="360"/>
        </w:tabs>
        <w:overflowPunct w:val="0"/>
        <w:autoSpaceDE w:val="0"/>
        <w:jc w:val="both"/>
        <w:textAlignment w:val="baseline"/>
        <w:rPr>
          <w:rFonts w:ascii="Arial" w:hAnsi="Arial" w:cs="Arial"/>
          <w:sz w:val="22"/>
          <w:szCs w:val="22"/>
        </w:rPr>
      </w:pPr>
      <w:r>
        <w:rPr>
          <w:rFonts w:ascii="Arial" w:hAnsi="Arial" w:cs="Arial"/>
          <w:sz w:val="22"/>
          <w:szCs w:val="22"/>
        </w:rPr>
        <w:t>návrh smlouvy o dílo</w:t>
      </w:r>
    </w:p>
    <w:p w:rsidR="000114E5" w:rsidRPr="002C4E4F" w:rsidRDefault="00E25081" w:rsidP="000114E5">
      <w:pPr>
        <w:pStyle w:val="Odstavecseseznamem"/>
        <w:numPr>
          <w:ilvl w:val="0"/>
          <w:numId w:val="7"/>
        </w:numPr>
        <w:spacing w:line="264" w:lineRule="auto"/>
        <w:jc w:val="both"/>
        <w:rPr>
          <w:rFonts w:ascii="Arial" w:hAnsi="Arial" w:cs="Arial"/>
          <w:sz w:val="22"/>
          <w:szCs w:val="22"/>
        </w:rPr>
      </w:pPr>
      <w:r w:rsidRPr="002C4E4F">
        <w:rPr>
          <w:rFonts w:ascii="Arial" w:hAnsi="Arial" w:cs="Arial"/>
          <w:sz w:val="22"/>
          <w:szCs w:val="22"/>
        </w:rPr>
        <w:t>p</w:t>
      </w:r>
      <w:r w:rsidR="004A2085" w:rsidRPr="002C4E4F">
        <w:rPr>
          <w:rFonts w:ascii="Arial" w:hAnsi="Arial" w:cs="Arial"/>
          <w:sz w:val="22"/>
          <w:szCs w:val="22"/>
        </w:rPr>
        <w:t>rojektová dokumentace</w:t>
      </w:r>
      <w:r w:rsidR="000114E5" w:rsidRPr="002C4E4F">
        <w:rPr>
          <w:rFonts w:ascii="Arial" w:hAnsi="Arial" w:cs="Arial"/>
          <w:sz w:val="22"/>
          <w:szCs w:val="22"/>
        </w:rPr>
        <w:t xml:space="preserve"> – koordinační situace ve stupni DSP a DUSP II/353 Stáj – Zhoř, 3. stavba vypracovaná společnost </w:t>
      </w:r>
      <w:r w:rsidR="000114E5" w:rsidRPr="002C4E4F">
        <w:rPr>
          <w:rFonts w:ascii="Arial" w:hAnsi="Arial" w:cs="Arial"/>
          <w:bCs/>
          <w:sz w:val="22"/>
          <w:szCs w:val="22"/>
          <w:lang w:eastAsia="cs-CZ"/>
        </w:rPr>
        <w:t>Dopravně inženýrská kancelář, s.r.o.,</w:t>
      </w:r>
      <w:r w:rsidR="000114E5" w:rsidRPr="002C4E4F">
        <w:rPr>
          <w:rFonts w:ascii="Arial" w:hAnsi="Arial" w:cs="Arial"/>
          <w:b/>
          <w:bCs/>
          <w:sz w:val="22"/>
          <w:szCs w:val="22"/>
          <w:lang w:eastAsia="cs-CZ"/>
        </w:rPr>
        <w:t xml:space="preserve"> </w:t>
      </w:r>
      <w:r w:rsidR="000114E5" w:rsidRPr="002C4E4F">
        <w:rPr>
          <w:rFonts w:ascii="Arial" w:hAnsi="Arial" w:cs="Arial"/>
          <w:sz w:val="22"/>
          <w:szCs w:val="22"/>
          <w:lang w:eastAsia="cs-CZ"/>
        </w:rPr>
        <w:t>Bozděchova 1668, 500 02 Hradec Králové</w:t>
      </w:r>
    </w:p>
    <w:p w:rsidR="000114E5" w:rsidRPr="002C4E4F" w:rsidRDefault="00624575" w:rsidP="000114E5">
      <w:pPr>
        <w:pStyle w:val="Odstavecseseznamem"/>
        <w:numPr>
          <w:ilvl w:val="0"/>
          <w:numId w:val="7"/>
        </w:numPr>
        <w:spacing w:line="264" w:lineRule="auto"/>
        <w:jc w:val="both"/>
        <w:rPr>
          <w:rFonts w:ascii="Arial" w:hAnsi="Arial" w:cs="Arial"/>
          <w:sz w:val="22"/>
          <w:szCs w:val="22"/>
        </w:rPr>
      </w:pPr>
      <w:r w:rsidRPr="002C4E4F">
        <w:rPr>
          <w:rFonts w:ascii="Arial" w:hAnsi="Arial" w:cs="Arial"/>
          <w:sz w:val="22"/>
          <w:szCs w:val="22"/>
        </w:rPr>
        <w:t>stanovisko č. j. 5082/24/OVP/Z ze dne 4. 6. 2024 od společnosti NE</w:t>
      </w:r>
      <w:r w:rsidR="002C4E4F" w:rsidRPr="002C4E4F">
        <w:rPr>
          <w:rFonts w:ascii="Arial" w:hAnsi="Arial" w:cs="Arial"/>
          <w:sz w:val="22"/>
          <w:szCs w:val="22"/>
        </w:rPr>
        <w:t>T4</w:t>
      </w:r>
      <w:r w:rsidRPr="002C4E4F">
        <w:rPr>
          <w:rFonts w:ascii="Arial" w:hAnsi="Arial" w:cs="Arial"/>
          <w:sz w:val="22"/>
          <w:szCs w:val="22"/>
        </w:rPr>
        <w:t>GAS</w:t>
      </w:r>
    </w:p>
    <w:p w:rsidR="00330BEA" w:rsidRDefault="00330BEA" w:rsidP="00B5553C">
      <w:pPr>
        <w:shd w:val="clear" w:color="auto" w:fill="FFFFFF"/>
        <w:jc w:val="both"/>
        <w:rPr>
          <w:rFonts w:ascii="Arial" w:hAnsi="Arial" w:cs="Arial"/>
          <w:sz w:val="22"/>
          <w:szCs w:val="22"/>
        </w:rPr>
      </w:pPr>
    </w:p>
    <w:p w:rsidR="00F611D9" w:rsidRDefault="00F611D9" w:rsidP="00B5553C">
      <w:pPr>
        <w:shd w:val="clear" w:color="auto" w:fill="FFFFFF"/>
        <w:ind w:left="426" w:hanging="426"/>
        <w:rPr>
          <w:rFonts w:ascii="Arial" w:hAnsi="Arial" w:cs="Arial"/>
          <w:sz w:val="22"/>
          <w:szCs w:val="22"/>
        </w:rPr>
      </w:pPr>
    </w:p>
    <w:p w:rsidR="00184FFC" w:rsidRDefault="00184FFC">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3F1866">
        <w:rPr>
          <w:rFonts w:ascii="Arial" w:hAnsi="Arial" w:cs="Arial"/>
          <w:b/>
          <w:sz w:val="22"/>
          <w:szCs w:val="22"/>
        </w:rPr>
        <w:t>Elektronický nástroj, komunikace mezi zadavatelem a dodavatelem</w:t>
      </w:r>
    </w:p>
    <w:p w:rsidR="003706A3" w:rsidRPr="003706A3" w:rsidRDefault="003706A3" w:rsidP="00184FFC">
      <w:pPr>
        <w:spacing w:line="264" w:lineRule="auto"/>
        <w:jc w:val="both"/>
        <w:rPr>
          <w:rFonts w:ascii="Arial" w:hAnsi="Arial" w:cs="Arial"/>
          <w:sz w:val="12"/>
          <w:szCs w:val="12"/>
        </w:rPr>
      </w:pPr>
    </w:p>
    <w:p w:rsidR="00184FFC" w:rsidRPr="00344858" w:rsidRDefault="00184FFC" w:rsidP="00184FFC">
      <w:pPr>
        <w:spacing w:line="264" w:lineRule="auto"/>
        <w:jc w:val="both"/>
        <w:rPr>
          <w:rFonts w:ascii="Arial" w:hAnsi="Arial" w:cs="Arial"/>
          <w:sz w:val="22"/>
          <w:szCs w:val="22"/>
        </w:rPr>
      </w:pPr>
      <w:r w:rsidRPr="00344858">
        <w:rPr>
          <w:rFonts w:ascii="Arial" w:hAnsi="Arial" w:cs="Arial"/>
          <w:sz w:val="22"/>
          <w:szCs w:val="22"/>
        </w:rPr>
        <w:t>Zadavatel upozorňuje, že písemná komunikace mezi zadavatelem a dodavatelem musí probíhat elektronicky, a to v některé z následujících forem:</w:t>
      </w:r>
    </w:p>
    <w:p w:rsidR="00184FFC" w:rsidRPr="00344858" w:rsidRDefault="00184FFC" w:rsidP="00184FFC">
      <w:pPr>
        <w:pStyle w:val="Odstavecseseznamem"/>
        <w:numPr>
          <w:ilvl w:val="0"/>
          <w:numId w:val="15"/>
        </w:numPr>
        <w:suppressAutoHyphens w:val="0"/>
        <w:overflowPunct w:val="0"/>
        <w:autoSpaceDE w:val="0"/>
        <w:autoSpaceDN w:val="0"/>
        <w:adjustRightInd w:val="0"/>
        <w:spacing w:line="264" w:lineRule="auto"/>
        <w:jc w:val="both"/>
        <w:textAlignment w:val="baseline"/>
        <w:rPr>
          <w:rFonts w:ascii="Arial" w:hAnsi="Arial" w:cs="Arial"/>
          <w:sz w:val="22"/>
          <w:szCs w:val="22"/>
        </w:rPr>
      </w:pPr>
      <w:r w:rsidRPr="00344858">
        <w:rPr>
          <w:rFonts w:ascii="Arial" w:hAnsi="Arial" w:cs="Arial"/>
          <w:sz w:val="22"/>
          <w:szCs w:val="22"/>
        </w:rPr>
        <w:t>elektronický nástroj E-ZAK,</w:t>
      </w:r>
    </w:p>
    <w:p w:rsidR="00184FFC" w:rsidRPr="00344858" w:rsidRDefault="00184FFC" w:rsidP="00184FFC">
      <w:pPr>
        <w:pStyle w:val="Odstavecseseznamem"/>
        <w:numPr>
          <w:ilvl w:val="0"/>
          <w:numId w:val="15"/>
        </w:numPr>
        <w:suppressAutoHyphens w:val="0"/>
        <w:overflowPunct w:val="0"/>
        <w:autoSpaceDE w:val="0"/>
        <w:autoSpaceDN w:val="0"/>
        <w:adjustRightInd w:val="0"/>
        <w:spacing w:line="264" w:lineRule="auto"/>
        <w:jc w:val="both"/>
        <w:textAlignment w:val="baseline"/>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rsidR="00184FFC" w:rsidRPr="00344858" w:rsidRDefault="00184FFC" w:rsidP="00184FFC">
      <w:pPr>
        <w:pStyle w:val="Odstavecseseznamem"/>
        <w:numPr>
          <w:ilvl w:val="0"/>
          <w:numId w:val="15"/>
        </w:numPr>
        <w:suppressAutoHyphens w:val="0"/>
        <w:overflowPunct w:val="0"/>
        <w:autoSpaceDE w:val="0"/>
        <w:autoSpaceDN w:val="0"/>
        <w:adjustRightInd w:val="0"/>
        <w:spacing w:line="264" w:lineRule="auto"/>
        <w:jc w:val="both"/>
        <w:textAlignment w:val="baseline"/>
        <w:rPr>
          <w:rFonts w:ascii="Arial" w:hAnsi="Arial" w:cs="Arial"/>
          <w:sz w:val="22"/>
          <w:szCs w:val="22"/>
        </w:rPr>
      </w:pPr>
      <w:r w:rsidRPr="00344858">
        <w:rPr>
          <w:rFonts w:ascii="Arial" w:hAnsi="Arial" w:cs="Arial"/>
          <w:sz w:val="22"/>
          <w:szCs w:val="22"/>
        </w:rPr>
        <w:t>elektronická pošta (e-mail).</w:t>
      </w:r>
    </w:p>
    <w:p w:rsidR="00C57C3F" w:rsidRDefault="00C57C3F" w:rsidP="00184FFC">
      <w:pPr>
        <w:spacing w:line="264" w:lineRule="auto"/>
        <w:jc w:val="both"/>
        <w:rPr>
          <w:rFonts w:ascii="Arial" w:hAnsi="Arial" w:cs="Arial"/>
          <w:sz w:val="22"/>
          <w:szCs w:val="22"/>
        </w:rPr>
      </w:pPr>
    </w:p>
    <w:p w:rsidR="00184FFC" w:rsidRPr="00707B6F" w:rsidRDefault="00184FFC" w:rsidP="00184FFC">
      <w:pPr>
        <w:spacing w:line="264" w:lineRule="auto"/>
        <w:jc w:val="both"/>
        <w:rPr>
          <w:rFonts w:ascii="Arial" w:hAnsi="Arial" w:cs="Arial"/>
          <w:sz w:val="22"/>
          <w:szCs w:val="22"/>
        </w:rPr>
      </w:pPr>
      <w:r w:rsidRPr="00707B6F">
        <w:rPr>
          <w:rFonts w:ascii="Arial" w:hAnsi="Arial" w:cs="Arial"/>
          <w:sz w:val="22"/>
          <w:szCs w:val="22"/>
        </w:rPr>
        <w:t xml:space="preserve">Zadavatel </w:t>
      </w:r>
      <w:r>
        <w:rPr>
          <w:rFonts w:ascii="Arial" w:hAnsi="Arial" w:cs="Arial"/>
          <w:sz w:val="22"/>
          <w:szCs w:val="22"/>
        </w:rPr>
        <w:t>u</w:t>
      </w:r>
      <w:r w:rsidRPr="00707B6F">
        <w:rPr>
          <w:rFonts w:ascii="Arial" w:hAnsi="Arial" w:cs="Arial"/>
          <w:sz w:val="22"/>
          <w:szCs w:val="22"/>
        </w:rPr>
        <w:t>pozorňuje, že pro plné využití všech možností elektronického nástroje   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rsidR="00184FFC" w:rsidRPr="00707B6F" w:rsidRDefault="00184FFC" w:rsidP="00184FFC">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 jakož i za správnost kontaktních údajů dodavatele v elektronickém nástroji E-ZAK, zodpovídá vždy dodavatel.</w:t>
      </w:r>
    </w:p>
    <w:p w:rsidR="00184FFC" w:rsidRDefault="00184FFC" w:rsidP="00184FFC">
      <w:pPr>
        <w:overflowPunct w:val="0"/>
        <w:autoSpaceDE w:val="0"/>
        <w:textAlignment w:val="baseline"/>
        <w:rPr>
          <w:rFonts w:ascii="Arial" w:hAnsi="Arial" w:cs="Arial"/>
          <w:b/>
          <w:bCs/>
          <w:sz w:val="22"/>
          <w:szCs w:val="22"/>
          <w:lang w:val="x-none"/>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rsidR="00184FFC" w:rsidRDefault="00184FFC" w:rsidP="00184FFC">
      <w:pPr>
        <w:overflowPunct w:val="0"/>
        <w:autoSpaceDE w:val="0"/>
        <w:ind w:left="540"/>
        <w:textAlignment w:val="baseline"/>
        <w:rPr>
          <w:rFonts w:ascii="Arial" w:hAnsi="Arial" w:cs="Arial"/>
          <w:b/>
          <w:bCs/>
          <w:sz w:val="22"/>
          <w:szCs w:val="22"/>
          <w:lang w:val="x-none"/>
        </w:rPr>
      </w:pPr>
    </w:p>
    <w:p w:rsidR="003706A3" w:rsidRDefault="003706A3" w:rsidP="00184FFC">
      <w:pPr>
        <w:overflowPunct w:val="0"/>
        <w:autoSpaceDE w:val="0"/>
        <w:ind w:left="540"/>
        <w:textAlignment w:val="baseline"/>
        <w:rPr>
          <w:rFonts w:ascii="Arial" w:hAnsi="Arial" w:cs="Arial"/>
          <w:b/>
          <w:bCs/>
          <w:sz w:val="22"/>
          <w:szCs w:val="22"/>
          <w:lang w:val="x-none"/>
        </w:rPr>
      </w:pPr>
    </w:p>
    <w:p w:rsidR="00F274DA" w:rsidRDefault="00B5553C">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Pr>
          <w:rFonts w:ascii="Arial" w:hAnsi="Arial" w:cs="Arial"/>
          <w:b/>
          <w:bCs/>
          <w:sz w:val="22"/>
          <w:szCs w:val="22"/>
        </w:rPr>
        <w:t xml:space="preserve"> </w:t>
      </w:r>
      <w:r w:rsidR="00184FFC" w:rsidRPr="00831298">
        <w:rPr>
          <w:rFonts w:ascii="Arial" w:hAnsi="Arial" w:cs="Arial"/>
          <w:b/>
          <w:sz w:val="22"/>
          <w:szCs w:val="22"/>
        </w:rPr>
        <w:t xml:space="preserve">Vysvětlení </w:t>
      </w:r>
      <w:r w:rsidR="00184FFC" w:rsidRPr="00831298">
        <w:rPr>
          <w:rFonts w:ascii="Arial" w:hAnsi="Arial" w:cs="Arial"/>
          <w:b/>
          <w:bCs/>
          <w:sz w:val="22"/>
          <w:szCs w:val="22"/>
        </w:rPr>
        <w:t>zadávací</w:t>
      </w:r>
      <w:r w:rsidR="00184FFC" w:rsidRPr="00831298">
        <w:rPr>
          <w:rFonts w:ascii="Arial" w:hAnsi="Arial" w:cs="Arial"/>
          <w:b/>
          <w:sz w:val="22"/>
          <w:szCs w:val="22"/>
        </w:rPr>
        <w:t xml:space="preserve"> dokumentace</w:t>
      </w:r>
    </w:p>
    <w:p w:rsidR="003706A3" w:rsidRPr="003706A3" w:rsidRDefault="003706A3" w:rsidP="00184FFC">
      <w:pPr>
        <w:overflowPunct w:val="0"/>
        <w:autoSpaceDE w:val="0"/>
        <w:jc w:val="both"/>
        <w:textAlignment w:val="baseline"/>
        <w:rPr>
          <w:rFonts w:ascii="Arial" w:hAnsi="Arial"/>
          <w:sz w:val="12"/>
          <w:szCs w:val="12"/>
        </w:rPr>
      </w:pPr>
    </w:p>
    <w:p w:rsidR="00184FFC" w:rsidRPr="00184FFC" w:rsidRDefault="00184FFC" w:rsidP="00184FFC">
      <w:pPr>
        <w:overflowPunct w:val="0"/>
        <w:autoSpaceDE w:val="0"/>
        <w:jc w:val="both"/>
        <w:textAlignment w:val="baseline"/>
        <w:rPr>
          <w:rFonts w:ascii="Arial" w:hAnsi="Arial"/>
          <w:sz w:val="22"/>
        </w:rPr>
      </w:pPr>
      <w:r w:rsidRPr="00184FFC">
        <w:rPr>
          <w:rFonts w:ascii="Arial" w:hAnsi="Arial"/>
          <w:sz w:val="22"/>
        </w:rPr>
        <w:t xml:space="preserve">Dodavatel je oprávněn požadovat po zadavateli vysvětlení zadávací dokumentace. Žádost musí být zadavateli doručena nejpozději 4 pracovní dny před uplynutím lhůty pro podání nabídek. </w:t>
      </w:r>
    </w:p>
    <w:p w:rsidR="00184FFC" w:rsidRPr="00184FFC" w:rsidRDefault="00184FFC" w:rsidP="00184FFC">
      <w:pPr>
        <w:overflowPunct w:val="0"/>
        <w:autoSpaceDE w:val="0"/>
        <w:jc w:val="both"/>
        <w:textAlignment w:val="baseline"/>
        <w:rPr>
          <w:rFonts w:ascii="Arial" w:hAnsi="Arial"/>
          <w:sz w:val="22"/>
        </w:rPr>
      </w:pPr>
    </w:p>
    <w:p w:rsidR="00184FFC" w:rsidRPr="00184FFC" w:rsidRDefault="00184FFC" w:rsidP="00184FFC">
      <w:pPr>
        <w:overflowPunct w:val="0"/>
        <w:autoSpaceDE w:val="0"/>
        <w:jc w:val="both"/>
        <w:textAlignment w:val="baseline"/>
        <w:rPr>
          <w:rFonts w:ascii="Arial" w:hAnsi="Arial"/>
          <w:sz w:val="22"/>
        </w:rPr>
      </w:pPr>
      <w:r w:rsidRPr="00184FFC">
        <w:rPr>
          <w:rFonts w:ascii="Arial" w:hAnsi="Arial"/>
          <w:sz w:val="22"/>
        </w:rPr>
        <w:t>Zadavatel může poskytnout vysvětlení zadávací dokumentace i bez předchozí žádosti.</w:t>
      </w:r>
    </w:p>
    <w:p w:rsidR="00184FFC" w:rsidRPr="00184FFC" w:rsidRDefault="00184FFC" w:rsidP="00184FFC">
      <w:pPr>
        <w:overflowPunct w:val="0"/>
        <w:autoSpaceDE w:val="0"/>
        <w:jc w:val="both"/>
        <w:textAlignment w:val="baseline"/>
        <w:rPr>
          <w:rFonts w:ascii="Arial" w:hAnsi="Arial"/>
          <w:sz w:val="22"/>
        </w:rPr>
      </w:pPr>
    </w:p>
    <w:p w:rsidR="00184FFC" w:rsidRDefault="00184FFC" w:rsidP="00184FFC">
      <w:pPr>
        <w:overflowPunct w:val="0"/>
        <w:autoSpaceDE w:val="0"/>
        <w:jc w:val="both"/>
        <w:textAlignment w:val="baseline"/>
        <w:rPr>
          <w:rFonts w:ascii="Arial" w:hAnsi="Arial" w:cs="Arial"/>
          <w:b/>
          <w:bCs/>
          <w:sz w:val="22"/>
          <w:szCs w:val="22"/>
          <w:lang w:val="x-none"/>
        </w:rPr>
      </w:pPr>
      <w:r w:rsidRPr="00184FFC">
        <w:rPr>
          <w:rFonts w:ascii="Arial" w:hAnsi="Arial"/>
          <w:sz w:val="22"/>
        </w:rPr>
        <w:t>Informace k zadávací dokumentaci uveřejní zadavatel na svém profilu.</w:t>
      </w:r>
    </w:p>
    <w:p w:rsidR="00184FFC" w:rsidRDefault="00184FFC" w:rsidP="00184FFC">
      <w:pPr>
        <w:overflowPunct w:val="0"/>
        <w:autoSpaceDE w:val="0"/>
        <w:ind w:left="540"/>
        <w:textAlignment w:val="baseline"/>
        <w:rPr>
          <w:rFonts w:ascii="Arial" w:hAnsi="Arial" w:cs="Arial"/>
          <w:b/>
          <w:bCs/>
          <w:sz w:val="22"/>
          <w:szCs w:val="22"/>
          <w:lang w:val="x-none"/>
        </w:rPr>
      </w:pPr>
    </w:p>
    <w:p w:rsidR="00F83D7F" w:rsidRDefault="00F83D7F" w:rsidP="00184FFC">
      <w:pPr>
        <w:overflowPunct w:val="0"/>
        <w:autoSpaceDE w:val="0"/>
        <w:ind w:left="540"/>
        <w:textAlignment w:val="baseline"/>
        <w:rPr>
          <w:rFonts w:ascii="Arial" w:hAnsi="Arial" w:cs="Arial"/>
          <w:b/>
          <w:bCs/>
          <w:sz w:val="22"/>
          <w:szCs w:val="22"/>
          <w:lang w:val="x-none"/>
        </w:rPr>
      </w:pPr>
    </w:p>
    <w:p w:rsidR="00F83D7F" w:rsidRDefault="00F83D7F" w:rsidP="00184FFC">
      <w:pPr>
        <w:overflowPunct w:val="0"/>
        <w:autoSpaceDE w:val="0"/>
        <w:ind w:left="540"/>
        <w:textAlignment w:val="baseline"/>
        <w:rPr>
          <w:rFonts w:ascii="Arial" w:hAnsi="Arial" w:cs="Arial"/>
          <w:b/>
          <w:bCs/>
          <w:sz w:val="22"/>
          <w:szCs w:val="22"/>
          <w:lang w:val="x-none"/>
        </w:rPr>
      </w:pPr>
    </w:p>
    <w:p w:rsidR="00F83D7F" w:rsidRDefault="00F83D7F" w:rsidP="00184FFC">
      <w:pPr>
        <w:overflowPunct w:val="0"/>
        <w:autoSpaceDE w:val="0"/>
        <w:ind w:left="540"/>
        <w:textAlignment w:val="baseline"/>
        <w:rPr>
          <w:rFonts w:ascii="Arial" w:hAnsi="Arial" w:cs="Arial"/>
          <w:b/>
          <w:bCs/>
          <w:sz w:val="22"/>
          <w:szCs w:val="22"/>
          <w:lang w:val="x-none"/>
        </w:rPr>
      </w:pPr>
    </w:p>
    <w:p w:rsidR="003706A3" w:rsidRDefault="003706A3" w:rsidP="00184FFC">
      <w:pPr>
        <w:overflowPunct w:val="0"/>
        <w:autoSpaceDE w:val="0"/>
        <w:ind w:left="540"/>
        <w:textAlignment w:val="baseline"/>
        <w:rPr>
          <w:rFonts w:ascii="Arial" w:hAnsi="Arial" w:cs="Arial"/>
          <w:b/>
          <w:bCs/>
          <w:sz w:val="22"/>
          <w:szCs w:val="22"/>
          <w:lang w:val="x-none"/>
        </w:rPr>
      </w:pPr>
    </w:p>
    <w:p w:rsidR="00184FFC" w:rsidRPr="00751427" w:rsidRDefault="007E3925">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Pr>
          <w:rFonts w:ascii="Arial" w:hAnsi="Arial" w:cs="Arial"/>
          <w:b/>
          <w:bCs/>
          <w:sz w:val="22"/>
          <w:szCs w:val="22"/>
        </w:rPr>
        <w:lastRenderedPageBreak/>
        <w:t xml:space="preserve">Lhůta pro </w:t>
      </w:r>
      <w:r w:rsidR="00184FFC">
        <w:rPr>
          <w:rFonts w:ascii="Arial" w:hAnsi="Arial" w:cs="Arial"/>
          <w:b/>
          <w:bCs/>
          <w:sz w:val="22"/>
          <w:szCs w:val="22"/>
        </w:rPr>
        <w:t>podání</w:t>
      </w:r>
      <w:r w:rsidR="00184FFC" w:rsidRPr="00751427">
        <w:rPr>
          <w:rFonts w:ascii="Arial" w:hAnsi="Arial" w:cs="Arial"/>
          <w:b/>
          <w:bCs/>
          <w:sz w:val="22"/>
          <w:szCs w:val="22"/>
          <w:lang w:val="x-none"/>
        </w:rPr>
        <w:t xml:space="preserve"> nabídky</w:t>
      </w:r>
    </w:p>
    <w:p w:rsidR="00B5553C" w:rsidRPr="00330BEA" w:rsidRDefault="00B5553C" w:rsidP="00B5553C">
      <w:pPr>
        <w:shd w:val="clear" w:color="auto" w:fill="FFFFFF"/>
        <w:jc w:val="both"/>
        <w:rPr>
          <w:rFonts w:ascii="Arial" w:hAnsi="Arial" w:cs="Arial"/>
          <w:spacing w:val="6"/>
          <w:sz w:val="4"/>
          <w:szCs w:val="4"/>
        </w:rPr>
      </w:pPr>
    </w:p>
    <w:p w:rsidR="003706A3" w:rsidRPr="003706A3" w:rsidRDefault="003706A3" w:rsidP="00E25081">
      <w:pPr>
        <w:pStyle w:val="Bntext2"/>
        <w:spacing w:before="120" w:line="288" w:lineRule="auto"/>
        <w:ind w:left="0"/>
        <w:rPr>
          <w:sz w:val="2"/>
          <w:szCs w:val="2"/>
        </w:rPr>
      </w:pPr>
    </w:p>
    <w:p w:rsidR="00B5553C" w:rsidRPr="00E25081" w:rsidRDefault="00B5553C" w:rsidP="00E25081">
      <w:pPr>
        <w:pStyle w:val="Bntext2"/>
        <w:spacing w:before="120" w:line="288" w:lineRule="auto"/>
        <w:ind w:left="0"/>
      </w:pPr>
      <w:r w:rsidRPr="00E25081">
        <w:t xml:space="preserve">Lhůta pro podání nabídky je stanovena </w:t>
      </w:r>
      <w:r w:rsidR="00E703BC" w:rsidRPr="001A7FD3">
        <w:rPr>
          <w:b/>
        </w:rPr>
        <w:t>1</w:t>
      </w:r>
      <w:r w:rsidR="001A7FD3">
        <w:rPr>
          <w:b/>
        </w:rPr>
        <w:t>6</w:t>
      </w:r>
      <w:r w:rsidR="00E703BC">
        <w:rPr>
          <w:b/>
        </w:rPr>
        <w:t xml:space="preserve">. </w:t>
      </w:r>
      <w:bookmarkStart w:id="3" w:name="_GoBack"/>
      <w:bookmarkEnd w:id="3"/>
      <w:r w:rsidR="00A44AE7">
        <w:rPr>
          <w:b/>
        </w:rPr>
        <w:t>7</w:t>
      </w:r>
      <w:r w:rsidR="00E703BC">
        <w:rPr>
          <w:b/>
        </w:rPr>
        <w:t>. 202</w:t>
      </w:r>
      <w:r w:rsidR="000B471B">
        <w:rPr>
          <w:b/>
        </w:rPr>
        <w:t>5</w:t>
      </w:r>
      <w:r w:rsidR="00E23939" w:rsidRPr="00E23939">
        <w:rPr>
          <w:b/>
        </w:rPr>
        <w:t xml:space="preserve"> do 1</w:t>
      </w:r>
      <w:r w:rsidR="00E67E8C">
        <w:rPr>
          <w:b/>
        </w:rPr>
        <w:t>0</w:t>
      </w:r>
      <w:r w:rsidR="00E23939" w:rsidRPr="00E23939">
        <w:rPr>
          <w:b/>
        </w:rPr>
        <w:t>:00 hod</w:t>
      </w:r>
      <w:r w:rsidR="00E23939">
        <w:t>.</w:t>
      </w:r>
    </w:p>
    <w:p w:rsidR="00F274DA" w:rsidRDefault="00184FFC" w:rsidP="00E25081">
      <w:pPr>
        <w:pStyle w:val="Bntext2"/>
        <w:spacing w:before="120" w:line="288" w:lineRule="auto"/>
        <w:ind w:left="0"/>
      </w:pPr>
      <w:r w:rsidRPr="00707B6F">
        <w:rPr>
          <w:rFonts w:cs="Arial"/>
          <w:szCs w:val="22"/>
        </w:rPr>
        <w:t>Vzhledem k přijímání nabídek pouze v elektronické podobě neproběhne veřejné otevírání nabídek.</w:t>
      </w:r>
    </w:p>
    <w:p w:rsidR="00330BEA" w:rsidRDefault="00330BEA" w:rsidP="00E25081">
      <w:pPr>
        <w:pStyle w:val="Bntext2"/>
        <w:spacing w:before="120" w:line="288" w:lineRule="auto"/>
        <w:ind w:left="0"/>
      </w:pPr>
    </w:p>
    <w:p w:rsidR="00F274DA" w:rsidRPr="00751427" w:rsidRDefault="00F274DA">
      <w:pPr>
        <w:shd w:val="clear" w:color="auto" w:fill="FFFFFF"/>
        <w:jc w:val="both"/>
        <w:rPr>
          <w:rFonts w:ascii="Arial" w:hAnsi="Arial" w:cs="Arial"/>
          <w:sz w:val="22"/>
          <w:szCs w:val="22"/>
        </w:rPr>
      </w:pPr>
    </w:p>
    <w:p w:rsidR="00F274DA" w:rsidRPr="00751427" w:rsidRDefault="00F274DA">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751427">
        <w:rPr>
          <w:rFonts w:ascii="Arial" w:hAnsi="Arial" w:cs="Arial"/>
          <w:b/>
          <w:bCs/>
          <w:sz w:val="22"/>
          <w:szCs w:val="22"/>
          <w:lang w:val="x-none"/>
        </w:rPr>
        <w:t xml:space="preserve">Hodnocení </w:t>
      </w:r>
      <w:proofErr w:type="spellStart"/>
      <w:r w:rsidRPr="00751427">
        <w:rPr>
          <w:rFonts w:ascii="Arial" w:hAnsi="Arial" w:cs="Arial"/>
          <w:b/>
          <w:bCs/>
          <w:sz w:val="22"/>
          <w:szCs w:val="22"/>
          <w:lang w:val="x-none"/>
        </w:rPr>
        <w:t>nabíd</w:t>
      </w:r>
      <w:r w:rsidR="0079274D">
        <w:rPr>
          <w:rFonts w:ascii="Arial" w:hAnsi="Arial" w:cs="Arial"/>
          <w:b/>
          <w:bCs/>
          <w:sz w:val="22"/>
          <w:szCs w:val="22"/>
        </w:rPr>
        <w:t>e</w:t>
      </w:r>
      <w:proofErr w:type="spellEnd"/>
      <w:r w:rsidRPr="00751427">
        <w:rPr>
          <w:rFonts w:ascii="Arial" w:hAnsi="Arial" w:cs="Arial"/>
          <w:b/>
          <w:bCs/>
          <w:sz w:val="22"/>
          <w:szCs w:val="22"/>
          <w:lang w:val="x-none"/>
        </w:rPr>
        <w:t>k</w:t>
      </w:r>
    </w:p>
    <w:p w:rsidR="00B5553C" w:rsidRPr="00330BEA" w:rsidRDefault="00B5553C" w:rsidP="00B5553C">
      <w:pPr>
        <w:shd w:val="clear" w:color="auto" w:fill="FFFFFF"/>
        <w:jc w:val="both"/>
        <w:rPr>
          <w:rFonts w:ascii="Arial" w:hAnsi="Arial" w:cs="Arial"/>
          <w:w w:val="102"/>
          <w:sz w:val="4"/>
          <w:szCs w:val="4"/>
        </w:rPr>
      </w:pPr>
    </w:p>
    <w:p w:rsidR="0009781C" w:rsidRDefault="00C40F9A" w:rsidP="00E25081">
      <w:pPr>
        <w:pStyle w:val="Bntext2"/>
        <w:spacing w:before="120" w:line="288" w:lineRule="auto"/>
        <w:ind w:left="0"/>
      </w:pPr>
      <w:r w:rsidRPr="00C40F9A">
        <w:t xml:space="preserve">Hodnocení nabídek provede hodnotící komise jmenovaná zadavatelem </w:t>
      </w:r>
      <w:r w:rsidR="00B5553C" w:rsidRPr="00E25081">
        <w:t xml:space="preserve">podle jediného kritéria – nejnižší nabídkové ceny bez DPH. </w:t>
      </w:r>
      <w:r w:rsidR="0079274D" w:rsidRPr="009037BE">
        <w:rPr>
          <w:rFonts w:cs="Arial"/>
          <w:szCs w:val="22"/>
        </w:rPr>
        <w:t>Jako nejvýhodnější bude v tomto kritériu hodnocena nabídka, ve které je uvedena nejnižší nabídková cena v Kč bez DPH.</w:t>
      </w:r>
    </w:p>
    <w:p w:rsidR="0009781C" w:rsidRDefault="0009781C" w:rsidP="00E25081">
      <w:pPr>
        <w:pStyle w:val="Bntext2"/>
        <w:spacing w:before="120" w:line="288" w:lineRule="auto"/>
        <w:ind w:left="0"/>
      </w:pPr>
      <w:r>
        <w:rPr>
          <w:rFonts w:cs="Arial"/>
          <w:szCs w:val="22"/>
        </w:rPr>
        <w:t>Zadavatel stanovil, že za rozhodující údaj pro hodnocení nabídek bude považována nabídková cena bez DPH uvedená ve smlouvě o dílo.</w:t>
      </w:r>
      <w:r w:rsidR="0079274D">
        <w:rPr>
          <w:rFonts w:cs="Arial"/>
          <w:szCs w:val="22"/>
        </w:rPr>
        <w:t xml:space="preserve"> </w:t>
      </w:r>
    </w:p>
    <w:p w:rsidR="00F274DA" w:rsidRPr="00E25081" w:rsidRDefault="00B5553C" w:rsidP="00E25081">
      <w:pPr>
        <w:pStyle w:val="Bntext2"/>
        <w:spacing w:before="120" w:line="288" w:lineRule="auto"/>
        <w:ind w:left="0"/>
      </w:pPr>
      <w:r w:rsidRPr="00E25081">
        <w:t>V případě rovnosti nejnižších nabídkových cen bude o výběru nejvhodnější nabídky rozhodnuto losem.</w:t>
      </w:r>
      <w:r w:rsidR="00E23939">
        <w:t xml:space="preserve"> </w:t>
      </w:r>
      <w:r w:rsidR="000E444E">
        <w:rPr>
          <w:szCs w:val="22"/>
        </w:rPr>
        <w:t xml:space="preserve">Účastníkům zadávacího řízení, </w:t>
      </w:r>
      <w:r w:rsidR="000E444E" w:rsidRPr="008C630A">
        <w:rPr>
          <w:szCs w:val="22"/>
        </w:rPr>
        <w:t>jejich</w:t>
      </w:r>
      <w:r w:rsidR="000E444E">
        <w:rPr>
          <w:szCs w:val="22"/>
        </w:rPr>
        <w:t>ž</w:t>
      </w:r>
      <w:r w:rsidR="000E444E" w:rsidRPr="008C630A">
        <w:rPr>
          <w:szCs w:val="22"/>
        </w:rPr>
        <w:t xml:space="preserve"> nabídky získaly shodné</w:t>
      </w:r>
      <w:r w:rsidR="000E444E">
        <w:rPr>
          <w:szCs w:val="22"/>
        </w:rPr>
        <w:t xml:space="preserve"> </w:t>
      </w:r>
      <w:r w:rsidR="000E444E" w:rsidRPr="008C630A">
        <w:rPr>
          <w:szCs w:val="22"/>
        </w:rPr>
        <w:t>hodnoty</w:t>
      </w:r>
      <w:r w:rsidR="000E444E">
        <w:rPr>
          <w:szCs w:val="22"/>
        </w:rPr>
        <w:t>, bude umožněna účast na tomto losování.</w:t>
      </w:r>
    </w:p>
    <w:p w:rsidR="00F274DA" w:rsidRDefault="00F274DA">
      <w:pPr>
        <w:shd w:val="clear" w:color="auto" w:fill="FFFFFF"/>
        <w:ind w:left="426"/>
        <w:jc w:val="both"/>
        <w:rPr>
          <w:rFonts w:ascii="Arial" w:hAnsi="Arial" w:cs="Arial"/>
          <w:w w:val="102"/>
          <w:sz w:val="12"/>
          <w:szCs w:val="12"/>
        </w:rPr>
      </w:pPr>
    </w:p>
    <w:p w:rsidR="00B34906" w:rsidRPr="00330BEA" w:rsidRDefault="00B34906">
      <w:pPr>
        <w:shd w:val="clear" w:color="auto" w:fill="FFFFFF"/>
        <w:ind w:left="426"/>
        <w:jc w:val="both"/>
        <w:rPr>
          <w:rFonts w:ascii="Arial" w:hAnsi="Arial" w:cs="Arial"/>
          <w:w w:val="102"/>
          <w:sz w:val="12"/>
          <w:szCs w:val="12"/>
        </w:rPr>
      </w:pPr>
    </w:p>
    <w:p w:rsidR="00B5553C" w:rsidRDefault="00B5553C">
      <w:pPr>
        <w:shd w:val="clear" w:color="auto" w:fill="FFFFFF"/>
        <w:ind w:left="426"/>
        <w:jc w:val="both"/>
        <w:rPr>
          <w:rFonts w:ascii="Arial" w:hAnsi="Arial" w:cs="Arial"/>
          <w:w w:val="102"/>
          <w:sz w:val="22"/>
          <w:szCs w:val="22"/>
        </w:rPr>
      </w:pPr>
    </w:p>
    <w:p w:rsidR="0079274D" w:rsidRPr="009037BE" w:rsidRDefault="0079274D" w:rsidP="0079274D">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9037BE">
        <w:rPr>
          <w:rFonts w:ascii="Arial" w:hAnsi="Arial" w:cs="Arial"/>
          <w:b/>
          <w:bCs/>
          <w:sz w:val="22"/>
          <w:szCs w:val="22"/>
          <w:lang w:val="x-none"/>
        </w:rPr>
        <w:t>Další podmínky zadá</w:t>
      </w:r>
      <w:r w:rsidR="00B962FA">
        <w:rPr>
          <w:rFonts w:ascii="Arial" w:hAnsi="Arial" w:cs="Arial"/>
          <w:b/>
          <w:bCs/>
          <w:sz w:val="22"/>
          <w:szCs w:val="22"/>
          <w:lang w:val="x-none"/>
        </w:rPr>
        <w:t>vacího řízení a práva zadavatele</w:t>
      </w:r>
    </w:p>
    <w:p w:rsidR="0079274D" w:rsidRPr="00697386" w:rsidRDefault="0079274D" w:rsidP="0079274D">
      <w:pPr>
        <w:tabs>
          <w:tab w:val="left" w:pos="945"/>
        </w:tabs>
        <w:spacing w:before="120" w:line="264" w:lineRule="auto"/>
        <w:jc w:val="both"/>
        <w:rPr>
          <w:rFonts w:ascii="Arial" w:hAnsi="Arial" w:cs="Arial"/>
          <w:sz w:val="2"/>
          <w:szCs w:val="2"/>
        </w:rPr>
      </w:pPr>
    </w:p>
    <w:p w:rsidR="0079274D" w:rsidRDefault="0079274D" w:rsidP="0079274D">
      <w:pPr>
        <w:tabs>
          <w:tab w:val="left" w:pos="945"/>
        </w:tabs>
        <w:spacing w:before="120" w:line="264" w:lineRule="auto"/>
        <w:jc w:val="both"/>
        <w:rPr>
          <w:rFonts w:ascii="Arial" w:hAnsi="Arial" w:cs="Arial"/>
          <w:sz w:val="22"/>
          <w:szCs w:val="22"/>
        </w:rPr>
      </w:pPr>
      <w:r>
        <w:rPr>
          <w:rFonts w:ascii="Arial" w:hAnsi="Arial" w:cs="Arial"/>
          <w:sz w:val="22"/>
          <w:szCs w:val="22"/>
        </w:rPr>
        <w:t>Veřejná zakázka</w:t>
      </w:r>
      <w:r w:rsidRPr="000D6704">
        <w:rPr>
          <w:rFonts w:ascii="Arial" w:hAnsi="Arial" w:cs="Arial"/>
          <w:sz w:val="22"/>
          <w:szCs w:val="22"/>
        </w:rPr>
        <w:t xml:space="preserve"> bude dodavatelem realizován</w:t>
      </w:r>
      <w:r>
        <w:rPr>
          <w:rFonts w:ascii="Arial" w:hAnsi="Arial" w:cs="Arial"/>
          <w:sz w:val="22"/>
          <w:szCs w:val="22"/>
        </w:rPr>
        <w:t>a</w:t>
      </w:r>
      <w:r w:rsidRPr="000D6704">
        <w:rPr>
          <w:rFonts w:ascii="Arial" w:hAnsi="Arial" w:cs="Arial"/>
          <w:sz w:val="22"/>
          <w:szCs w:val="22"/>
        </w:rPr>
        <w:t xml:space="preserve">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rsidR="001C2FEB" w:rsidRPr="00F83D7F" w:rsidRDefault="001C2FEB" w:rsidP="0079274D">
      <w:pPr>
        <w:tabs>
          <w:tab w:val="left" w:pos="945"/>
        </w:tabs>
        <w:spacing w:before="120" w:line="264" w:lineRule="auto"/>
        <w:jc w:val="both"/>
        <w:rPr>
          <w:rFonts w:ascii="Arial" w:hAnsi="Arial" w:cs="Arial"/>
          <w:sz w:val="32"/>
          <w:szCs w:val="32"/>
        </w:rPr>
      </w:pPr>
    </w:p>
    <w:p w:rsidR="00B5553C" w:rsidRPr="00B5553C" w:rsidRDefault="00B5553C" w:rsidP="00B5553C">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B5553C">
        <w:rPr>
          <w:rFonts w:ascii="Arial" w:hAnsi="Arial" w:cs="Arial"/>
          <w:b/>
          <w:bCs/>
          <w:sz w:val="22"/>
          <w:szCs w:val="22"/>
          <w:lang w:val="x-none"/>
        </w:rPr>
        <w:t>Obchodní podmínky</w:t>
      </w:r>
    </w:p>
    <w:p w:rsidR="00B5553C" w:rsidRPr="00330BEA" w:rsidRDefault="00B5553C" w:rsidP="00B5553C">
      <w:pPr>
        <w:shd w:val="clear" w:color="auto" w:fill="FFFFFF"/>
        <w:jc w:val="both"/>
        <w:rPr>
          <w:rFonts w:ascii="Arial" w:hAnsi="Arial" w:cs="Arial"/>
          <w:w w:val="102"/>
          <w:sz w:val="4"/>
          <w:szCs w:val="4"/>
        </w:rPr>
      </w:pPr>
    </w:p>
    <w:p w:rsidR="0079274D" w:rsidRPr="0079274D" w:rsidRDefault="0079274D" w:rsidP="00B5553C">
      <w:pPr>
        <w:pStyle w:val="bntext"/>
        <w:spacing w:before="120" w:line="288" w:lineRule="auto"/>
        <w:rPr>
          <w:sz w:val="2"/>
          <w:szCs w:val="2"/>
        </w:rPr>
      </w:pPr>
    </w:p>
    <w:p w:rsidR="00B5553C" w:rsidRPr="00F33912" w:rsidRDefault="00B5553C" w:rsidP="00B5553C">
      <w:pPr>
        <w:pStyle w:val="bntext"/>
        <w:spacing w:before="120" w:line="288" w:lineRule="auto"/>
        <w:rPr>
          <w:szCs w:val="22"/>
        </w:rPr>
      </w:pPr>
      <w:r w:rsidRPr="00D32506">
        <w:rPr>
          <w:szCs w:val="22"/>
        </w:rPr>
        <w:t>Veškeré obchodní podmínky, včetně platebních podmínek, stanoví zadavatel formou závazného návrhu smlouvy</w:t>
      </w:r>
      <w:r w:rsidR="005A3ED0">
        <w:rPr>
          <w:szCs w:val="22"/>
        </w:rPr>
        <w:t xml:space="preserve"> o dílo</w:t>
      </w:r>
      <w:r w:rsidRPr="00D32506">
        <w:rPr>
          <w:szCs w:val="22"/>
        </w:rPr>
        <w:t xml:space="preserve"> (dále jen „návrh smlouvy“), kter</w:t>
      </w:r>
      <w:r w:rsidR="005A3ED0">
        <w:rPr>
          <w:szCs w:val="22"/>
        </w:rPr>
        <w:t>á je součástí</w:t>
      </w:r>
      <w:r w:rsidRPr="00D32506">
        <w:rPr>
          <w:szCs w:val="22"/>
        </w:rPr>
        <w:t xml:space="preserve"> </w:t>
      </w:r>
      <w:r>
        <w:rPr>
          <w:szCs w:val="22"/>
        </w:rPr>
        <w:t>zadávací dokumentace</w:t>
      </w:r>
      <w:r w:rsidRPr="00D32506">
        <w:rPr>
          <w:szCs w:val="22"/>
        </w:rPr>
        <w:t>.</w:t>
      </w:r>
      <w:r w:rsidRPr="00F33912">
        <w:rPr>
          <w:szCs w:val="22"/>
        </w:rPr>
        <w:t xml:space="preserve"> </w:t>
      </w:r>
    </w:p>
    <w:p w:rsidR="00B5553C" w:rsidRDefault="00B5553C" w:rsidP="00B5553C">
      <w:pPr>
        <w:pStyle w:val="bntext"/>
        <w:spacing w:before="120" w:line="288" w:lineRule="auto"/>
        <w:rPr>
          <w:spacing w:val="-4"/>
          <w:szCs w:val="22"/>
        </w:rPr>
      </w:pPr>
      <w:r>
        <w:rPr>
          <w:szCs w:val="22"/>
        </w:rPr>
        <w:t>Dodavatel</w:t>
      </w:r>
      <w:r w:rsidRPr="00D32506">
        <w:rPr>
          <w:szCs w:val="22"/>
        </w:rPr>
        <w:t xml:space="preserve"> v nabídce doloží doplněný návrh smlouvy, který musí být v souladu s podmínkami veřejné zakázky, </w:t>
      </w:r>
      <w:r>
        <w:rPr>
          <w:szCs w:val="22"/>
        </w:rPr>
        <w:t>zadávací dokumentací</w:t>
      </w:r>
      <w:r w:rsidRPr="00D32506">
        <w:rPr>
          <w:szCs w:val="22"/>
        </w:rPr>
        <w:t xml:space="preserve"> a jím předloženou nabídkou. Dodavatel není oprávněn vzorový návrh smlouvy nijak opravovat či doplňovat s výjimkou doplnění nabídkové ceny a svých </w:t>
      </w:r>
      <w:r w:rsidRPr="00A326F4">
        <w:rPr>
          <w:spacing w:val="-4"/>
          <w:szCs w:val="22"/>
        </w:rPr>
        <w:t xml:space="preserve">identifikačních údajů. </w:t>
      </w:r>
    </w:p>
    <w:p w:rsidR="00B5553C" w:rsidRPr="00D32506" w:rsidRDefault="00B5553C" w:rsidP="00B5553C">
      <w:pPr>
        <w:pStyle w:val="bntext"/>
        <w:spacing w:before="120" w:line="288" w:lineRule="auto"/>
        <w:rPr>
          <w:szCs w:val="22"/>
        </w:rPr>
      </w:pPr>
      <w:r w:rsidRPr="000E5C8E">
        <w:rPr>
          <w:spacing w:val="-4"/>
          <w:szCs w:val="22"/>
        </w:rPr>
        <w:t>V případě nabídky podávané společně několika dodavateli (jako jedním účastníkem zadávacího řízení) jsou dodavatelé povinni doplnit ustanovení o společné odpovědnosti dodavatelů a oprávněni upravit právní zkratky označující smluvní stranu dodavatele a tomu odpovídající slovní tvary v návrhu smluv a počet stejnopisů návrhu smluv.</w:t>
      </w:r>
      <w:r>
        <w:rPr>
          <w:spacing w:val="-4"/>
          <w:szCs w:val="22"/>
        </w:rPr>
        <w:t xml:space="preserve"> </w:t>
      </w:r>
    </w:p>
    <w:p w:rsidR="006B4CBD" w:rsidRDefault="006B4CBD" w:rsidP="006B4CBD">
      <w:pPr>
        <w:pStyle w:val="bntext"/>
        <w:spacing w:before="120" w:line="288" w:lineRule="auto"/>
        <w:rPr>
          <w:szCs w:val="22"/>
        </w:rPr>
      </w:pPr>
      <w:r>
        <w:rPr>
          <w:spacing w:val="-4"/>
          <w:szCs w:val="22"/>
        </w:rPr>
        <w:t>Smlouva bude uzavřena podle ustanovení § 2586 a násl. zákona č. 89/2012 Sb., občanský zákoník</w:t>
      </w:r>
      <w:r w:rsidR="00E638AB">
        <w:rPr>
          <w:spacing w:val="-4"/>
          <w:szCs w:val="22"/>
        </w:rPr>
        <w:t>, ve znění pozdějších předpisů</w:t>
      </w:r>
      <w:r>
        <w:rPr>
          <w:szCs w:val="22"/>
        </w:rPr>
        <w:t xml:space="preserve"> (dále též „občanský zákoník“).  Vybraný dodavatel, se kterým bude uzavřena smlouva, </w:t>
      </w:r>
      <w:r>
        <w:rPr>
          <w:spacing w:val="-6"/>
          <w:szCs w:val="22"/>
        </w:rPr>
        <w:t>není oprávněn postoupit práva, povinnosti, závazky a pohledávky z uzavřených</w:t>
      </w:r>
      <w:r>
        <w:rPr>
          <w:szCs w:val="22"/>
        </w:rPr>
        <w:t xml:space="preserve"> smluv třetím osobám bez předchozího písemného souhlasu </w:t>
      </w:r>
      <w:r w:rsidR="00E638AB">
        <w:rPr>
          <w:szCs w:val="22"/>
        </w:rPr>
        <w:t>zadavatele</w:t>
      </w:r>
      <w:r>
        <w:rPr>
          <w:szCs w:val="22"/>
        </w:rPr>
        <w:t>.</w:t>
      </w:r>
    </w:p>
    <w:p w:rsidR="00330BEA" w:rsidRDefault="00330BEA" w:rsidP="00B5553C">
      <w:pPr>
        <w:pStyle w:val="bntext"/>
        <w:spacing w:before="120" w:line="288" w:lineRule="auto"/>
        <w:rPr>
          <w:spacing w:val="-4"/>
          <w:sz w:val="12"/>
          <w:szCs w:val="12"/>
        </w:rPr>
      </w:pPr>
    </w:p>
    <w:p w:rsidR="00F83D7F" w:rsidRDefault="00F83D7F" w:rsidP="00B5553C">
      <w:pPr>
        <w:pStyle w:val="bntext"/>
        <w:spacing w:before="120" w:line="288" w:lineRule="auto"/>
        <w:rPr>
          <w:spacing w:val="-4"/>
          <w:sz w:val="12"/>
          <w:szCs w:val="12"/>
        </w:rPr>
      </w:pPr>
    </w:p>
    <w:p w:rsidR="00F83D7F" w:rsidRDefault="00F83D7F" w:rsidP="00B5553C">
      <w:pPr>
        <w:pStyle w:val="bntext"/>
        <w:spacing w:before="120" w:line="288" w:lineRule="auto"/>
        <w:rPr>
          <w:spacing w:val="-4"/>
          <w:sz w:val="12"/>
          <w:szCs w:val="12"/>
        </w:rPr>
      </w:pPr>
    </w:p>
    <w:p w:rsidR="00F83D7F" w:rsidRPr="00B34906" w:rsidRDefault="00F83D7F" w:rsidP="00B5553C">
      <w:pPr>
        <w:pStyle w:val="bntext"/>
        <w:spacing w:before="120" w:line="288" w:lineRule="auto"/>
        <w:rPr>
          <w:spacing w:val="-4"/>
          <w:sz w:val="12"/>
          <w:szCs w:val="12"/>
        </w:rPr>
      </w:pPr>
    </w:p>
    <w:p w:rsidR="00B5553C" w:rsidRPr="00751427" w:rsidRDefault="00B5553C" w:rsidP="00B5553C">
      <w:pPr>
        <w:shd w:val="clear" w:color="auto" w:fill="FFFFFF"/>
        <w:jc w:val="both"/>
        <w:rPr>
          <w:rFonts w:ascii="Arial" w:hAnsi="Arial" w:cs="Arial"/>
          <w:w w:val="102"/>
          <w:sz w:val="22"/>
          <w:szCs w:val="22"/>
        </w:rPr>
      </w:pPr>
    </w:p>
    <w:p w:rsidR="00F274DA" w:rsidRPr="00751427" w:rsidRDefault="00F274DA">
      <w:pPr>
        <w:numPr>
          <w:ilvl w:val="0"/>
          <w:numId w:val="6"/>
        </w:numPr>
        <w:shd w:val="clear" w:color="auto" w:fill="D8D8D8"/>
        <w:tabs>
          <w:tab w:val="left" w:pos="540"/>
        </w:tabs>
        <w:overflowPunct w:val="0"/>
        <w:autoSpaceDE w:val="0"/>
        <w:textAlignment w:val="baseline"/>
        <w:rPr>
          <w:rFonts w:ascii="Arial" w:hAnsi="Arial" w:cs="Arial"/>
          <w:b/>
          <w:bCs/>
          <w:sz w:val="22"/>
          <w:szCs w:val="22"/>
          <w:lang w:val="x-none"/>
        </w:rPr>
      </w:pPr>
      <w:r w:rsidRPr="00751427">
        <w:rPr>
          <w:rFonts w:ascii="Arial" w:hAnsi="Arial" w:cs="Arial"/>
          <w:b/>
          <w:bCs/>
          <w:sz w:val="22"/>
          <w:szCs w:val="22"/>
          <w:lang w:val="x-none"/>
        </w:rPr>
        <w:t>Další ustanovení</w:t>
      </w:r>
    </w:p>
    <w:p w:rsidR="00B5553C" w:rsidRPr="00330BEA" w:rsidRDefault="00B5553C" w:rsidP="00B5553C">
      <w:pPr>
        <w:shd w:val="clear" w:color="auto" w:fill="FFFFFF"/>
        <w:ind w:left="66"/>
        <w:jc w:val="both"/>
        <w:rPr>
          <w:rFonts w:ascii="Arial" w:hAnsi="Arial" w:cs="Arial"/>
          <w:sz w:val="4"/>
          <w:szCs w:val="4"/>
        </w:rPr>
      </w:pPr>
    </w:p>
    <w:p w:rsidR="0056108C" w:rsidRPr="0056108C" w:rsidRDefault="0056108C" w:rsidP="00E25081">
      <w:pPr>
        <w:pStyle w:val="bntext"/>
        <w:spacing w:before="120" w:line="288" w:lineRule="auto"/>
        <w:rPr>
          <w:spacing w:val="-4"/>
          <w:sz w:val="2"/>
          <w:szCs w:val="2"/>
        </w:rPr>
      </w:pPr>
    </w:p>
    <w:p w:rsidR="001C2FEB" w:rsidRPr="001C2FEB" w:rsidRDefault="001C2FEB" w:rsidP="001C2FEB">
      <w:pPr>
        <w:suppressAutoHyphens w:val="0"/>
        <w:autoSpaceDN w:val="0"/>
        <w:spacing w:line="276" w:lineRule="auto"/>
        <w:jc w:val="both"/>
        <w:rPr>
          <w:rFonts w:ascii="Arial" w:hAnsi="Arial" w:cs="Arial"/>
          <w:sz w:val="22"/>
          <w:szCs w:val="22"/>
          <w:lang w:eastAsia="cs-CZ"/>
        </w:rPr>
      </w:pPr>
      <w:r w:rsidRPr="001C2FEB">
        <w:rPr>
          <w:rFonts w:ascii="Arial" w:hAnsi="Arial" w:cs="Arial"/>
          <w:sz w:val="22"/>
          <w:szCs w:val="22"/>
        </w:rPr>
        <w:t>Zadavatel si vyhrazuje právo odmítnout všechny předložené nabídky, právo změnit nebo doplnit podmínky výběrového řízení, právo zrušit výběrové řízení, omezit rozsah předmětu zakázky a právo neuzavřít smlouvu se žádným z dodavatelů. Žádný z dodavatelů nemá ani v tomto případě nárok na náhradu nákladů spojených s vypracováním a podáním nabídky.</w:t>
      </w:r>
    </w:p>
    <w:p w:rsidR="00E638AB" w:rsidRDefault="00E638AB" w:rsidP="00E25081">
      <w:pPr>
        <w:pStyle w:val="bntext"/>
        <w:spacing w:before="120" w:line="288" w:lineRule="auto"/>
        <w:rPr>
          <w:spacing w:val="4"/>
          <w:szCs w:val="22"/>
        </w:rPr>
      </w:pPr>
      <w:r w:rsidRPr="00816CC3">
        <w:rPr>
          <w:spacing w:val="-4"/>
          <w:szCs w:val="22"/>
        </w:rPr>
        <w:t>Dodavatel</w:t>
      </w:r>
      <w:r>
        <w:rPr>
          <w:spacing w:val="-4"/>
          <w:szCs w:val="22"/>
        </w:rPr>
        <w:t>i</w:t>
      </w:r>
      <w:r w:rsidRPr="00816CC3">
        <w:rPr>
          <w:spacing w:val="-4"/>
          <w:szCs w:val="22"/>
        </w:rPr>
        <w:t xml:space="preserve"> nebudou přiznána žádná práva na náhradu nákladů spojených s účastí v zadávacím</w:t>
      </w:r>
      <w:r w:rsidRPr="00850C10">
        <w:rPr>
          <w:szCs w:val="22"/>
        </w:rPr>
        <w:t xml:space="preserve"> řízení.</w:t>
      </w:r>
    </w:p>
    <w:p w:rsidR="00B5553C" w:rsidRPr="00E25081" w:rsidRDefault="00B5553C" w:rsidP="00E25081">
      <w:pPr>
        <w:pStyle w:val="bntext"/>
        <w:spacing w:before="120" w:line="288" w:lineRule="auto"/>
        <w:rPr>
          <w:spacing w:val="4"/>
          <w:szCs w:val="22"/>
        </w:rPr>
      </w:pPr>
      <w:r w:rsidRPr="00E25081">
        <w:rPr>
          <w:spacing w:val="4"/>
          <w:szCs w:val="22"/>
        </w:rPr>
        <w:t xml:space="preserve">Dodavatel může podat pouze jednu nabídku. </w:t>
      </w:r>
      <w:r w:rsidR="00E638AB" w:rsidRPr="00AD7047">
        <w:rPr>
          <w:szCs w:val="22"/>
        </w:rPr>
        <w:t xml:space="preserve">Zadavatel vyloučí účastníka zadávacího řízení, </w:t>
      </w:r>
      <w:r w:rsidR="00E638AB" w:rsidRPr="00D00FDF">
        <w:rPr>
          <w:spacing w:val="2"/>
          <w:szCs w:val="22"/>
        </w:rPr>
        <w:t>který podal více nabídek samostatně nebo společně s jinými dodavateli, nebo podal nabídku</w:t>
      </w:r>
      <w:r w:rsidR="00E638AB" w:rsidRPr="00AD7047">
        <w:rPr>
          <w:szCs w:val="22"/>
        </w:rPr>
        <w:t xml:space="preserve"> </w:t>
      </w:r>
      <w:r w:rsidR="00E638AB" w:rsidRPr="00D00FDF">
        <w:rPr>
          <w:spacing w:val="-4"/>
          <w:szCs w:val="22"/>
        </w:rPr>
        <w:t>a současně je osobou, jejímž prostřednictvím jiný účastník zadávacího řízení v tomtéž zadávacím</w:t>
      </w:r>
      <w:r w:rsidR="00E638AB" w:rsidRPr="00AD7047">
        <w:rPr>
          <w:szCs w:val="22"/>
        </w:rPr>
        <w:t xml:space="preserve"> řízení prokazuje kvalifikaci.</w:t>
      </w:r>
    </w:p>
    <w:p w:rsidR="00B5553C" w:rsidRPr="00E25081" w:rsidRDefault="00B5553C" w:rsidP="00E25081">
      <w:pPr>
        <w:pStyle w:val="bntext"/>
        <w:spacing w:before="120" w:line="288" w:lineRule="auto"/>
        <w:rPr>
          <w:spacing w:val="4"/>
          <w:szCs w:val="22"/>
        </w:rPr>
      </w:pPr>
      <w:r w:rsidRPr="00E25081">
        <w:rPr>
          <w:spacing w:val="4"/>
          <w:szCs w:val="22"/>
        </w:rPr>
        <w:t>Zadavatel nepřipouští variantní řešení.</w:t>
      </w:r>
    </w:p>
    <w:p w:rsidR="00B5553C" w:rsidRPr="00E25081" w:rsidRDefault="00B5553C" w:rsidP="00E25081">
      <w:pPr>
        <w:pStyle w:val="bntext"/>
        <w:spacing w:before="120" w:line="288" w:lineRule="auto"/>
        <w:rPr>
          <w:spacing w:val="4"/>
          <w:szCs w:val="22"/>
        </w:rPr>
      </w:pPr>
      <w:r w:rsidRPr="00E25081">
        <w:rPr>
          <w:spacing w:val="4"/>
          <w:szCs w:val="22"/>
        </w:rPr>
        <w:t xml:space="preserve">Dodavatel podáním nabídky na tuto veřejnou zakázku uděluje zadavateli výslovný souhlas se zveřejněním podmínek jeho nabídky v rozsahu a za podmínek vyplývajících z ustanovení příslušných právních předpisů (zejména zákona č. 106/1999 Sb., o svobodném přístupu k informacím, ve znění pozdějších předpisů). </w:t>
      </w:r>
    </w:p>
    <w:p w:rsidR="00B5553C" w:rsidRPr="00E25081" w:rsidRDefault="00B5553C" w:rsidP="00E25081">
      <w:pPr>
        <w:pStyle w:val="bntext"/>
        <w:spacing w:before="120" w:line="288" w:lineRule="auto"/>
        <w:rPr>
          <w:spacing w:val="4"/>
          <w:szCs w:val="22"/>
        </w:rPr>
      </w:pPr>
      <w:r w:rsidRPr="00E25081">
        <w:rPr>
          <w:spacing w:val="4"/>
          <w:szCs w:val="22"/>
        </w:rPr>
        <w:t>Zadavatel se zavazuje, že vyjma skutečností uvedených v předchozí větě</w:t>
      </w:r>
      <w:r w:rsidR="00E25081">
        <w:rPr>
          <w:spacing w:val="4"/>
          <w:szCs w:val="22"/>
        </w:rPr>
        <w:t>,</w:t>
      </w:r>
      <w:r w:rsidRPr="00E25081">
        <w:rPr>
          <w:spacing w:val="4"/>
          <w:szCs w:val="22"/>
        </w:rPr>
        <w:t xml:space="preserve"> považuje informace o zájemcích získané při tomto zadávacím řízení za důvěrné.</w:t>
      </w:r>
    </w:p>
    <w:p w:rsidR="00B5553C" w:rsidRPr="00E25081" w:rsidRDefault="00B5553C" w:rsidP="00E25081">
      <w:pPr>
        <w:pStyle w:val="bntext"/>
        <w:spacing w:before="120" w:line="288" w:lineRule="auto"/>
        <w:rPr>
          <w:spacing w:val="4"/>
          <w:szCs w:val="22"/>
        </w:rPr>
      </w:pPr>
    </w:p>
    <w:p w:rsidR="00F274DA" w:rsidRPr="00751427" w:rsidRDefault="00B81C82">
      <w:pPr>
        <w:shd w:val="clear" w:color="auto" w:fill="FFFFFF"/>
        <w:ind w:left="66"/>
        <w:jc w:val="both"/>
        <w:rPr>
          <w:rFonts w:ascii="Arial" w:hAnsi="Arial" w:cs="Arial"/>
          <w:sz w:val="22"/>
          <w:szCs w:val="22"/>
        </w:rPr>
      </w:pPr>
      <w:r>
        <w:rPr>
          <w:rFonts w:ascii="Arial" w:hAnsi="Arial" w:cs="Arial"/>
          <w:sz w:val="22"/>
          <w:szCs w:val="22"/>
        </w:rPr>
        <w:t xml:space="preserve">V Jihlavě </w:t>
      </w:r>
    </w:p>
    <w:p w:rsidR="00F274DA" w:rsidRPr="00751427" w:rsidRDefault="00F274DA">
      <w:pPr>
        <w:tabs>
          <w:tab w:val="center" w:pos="0"/>
        </w:tabs>
        <w:rPr>
          <w:rFonts w:ascii="Arial" w:hAnsi="Arial" w:cs="Arial"/>
          <w:b/>
          <w:bCs/>
          <w:sz w:val="22"/>
          <w:szCs w:val="22"/>
        </w:rPr>
      </w:pPr>
    </w:p>
    <w:p w:rsidR="00F274DA" w:rsidRPr="00751427" w:rsidRDefault="00F274DA">
      <w:pPr>
        <w:tabs>
          <w:tab w:val="center" w:pos="0"/>
        </w:tabs>
        <w:rPr>
          <w:rFonts w:ascii="Arial" w:hAnsi="Arial" w:cs="Arial"/>
          <w:b/>
          <w:bCs/>
          <w:sz w:val="22"/>
          <w:szCs w:val="22"/>
        </w:rPr>
      </w:pPr>
    </w:p>
    <w:p w:rsidR="00F274DA" w:rsidRDefault="00F274DA">
      <w:pPr>
        <w:tabs>
          <w:tab w:val="center" w:pos="0"/>
        </w:tabs>
        <w:rPr>
          <w:rFonts w:ascii="Arial" w:hAnsi="Arial" w:cs="Arial"/>
          <w:b/>
          <w:bCs/>
          <w:sz w:val="22"/>
          <w:szCs w:val="22"/>
        </w:rPr>
      </w:pPr>
    </w:p>
    <w:p w:rsidR="00301B1C" w:rsidRDefault="00301B1C" w:rsidP="00301B1C">
      <w:pPr>
        <w:tabs>
          <w:tab w:val="num" w:pos="567"/>
        </w:tabs>
        <w:spacing w:line="288" w:lineRule="auto"/>
        <w:ind w:left="567" w:hanging="567"/>
        <w:rPr>
          <w:rFonts w:ascii="Arial" w:hAnsi="Arial" w:cs="Arial"/>
          <w:sz w:val="22"/>
          <w:szCs w:val="22"/>
          <w:lang w:eastAsia="cs-CZ"/>
        </w:rPr>
      </w:pPr>
      <w:r>
        <w:rPr>
          <w:rFonts w:ascii="Arial" w:hAnsi="Arial" w:cs="Arial"/>
          <w:sz w:val="22"/>
          <w:szCs w:val="22"/>
        </w:rPr>
        <w:t>Ing. Vladimír Novotný</w:t>
      </w:r>
    </w:p>
    <w:p w:rsidR="00301B1C" w:rsidRDefault="00301B1C" w:rsidP="00301B1C">
      <w:pPr>
        <w:tabs>
          <w:tab w:val="num" w:pos="567"/>
        </w:tabs>
        <w:spacing w:line="288" w:lineRule="auto"/>
        <w:ind w:left="567" w:hanging="567"/>
        <w:rPr>
          <w:rFonts w:ascii="Arial" w:hAnsi="Arial" w:cs="Arial"/>
          <w:sz w:val="22"/>
          <w:szCs w:val="22"/>
        </w:rPr>
      </w:pPr>
      <w:r>
        <w:rPr>
          <w:rFonts w:ascii="Arial" w:hAnsi="Arial" w:cs="Arial"/>
          <w:sz w:val="22"/>
          <w:szCs w:val="22"/>
        </w:rPr>
        <w:t>2. náměstek hejtmana</w:t>
      </w:r>
    </w:p>
    <w:p w:rsidR="00C355FD" w:rsidRPr="00751427" w:rsidRDefault="00C355FD" w:rsidP="00301B1C">
      <w:pPr>
        <w:tabs>
          <w:tab w:val="center" w:pos="0"/>
        </w:tabs>
      </w:pPr>
    </w:p>
    <w:sectPr w:rsidR="00C355FD" w:rsidRPr="00751427" w:rsidSect="00DB7FF0">
      <w:headerReference w:type="default" r:id="rId10"/>
      <w:footerReference w:type="default" r:id="rId11"/>
      <w:footnotePr>
        <w:pos w:val="beneathText"/>
      </w:footnotePr>
      <w:pgSz w:w="11905" w:h="16837"/>
      <w:pgMar w:top="1134" w:right="1106" w:bottom="851" w:left="1247" w:header="703"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C25" w:rsidRDefault="004E3C25">
      <w:r>
        <w:separator/>
      </w:r>
    </w:p>
  </w:endnote>
  <w:endnote w:type="continuationSeparator" w:id="0">
    <w:p w:rsidR="004E3C25" w:rsidRDefault="004E3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9A1" w:rsidRDefault="002A5226">
    <w:pPr>
      <w:pStyle w:val="Zpat"/>
      <w:ind w:right="360"/>
    </w:pPr>
    <w:r>
      <w:rPr>
        <w:noProof/>
        <w:lang w:eastAsia="cs-CZ"/>
      </w:rPr>
      <mc:AlternateContent>
        <mc:Choice Requires="wps">
          <w:drawing>
            <wp:anchor distT="0" distB="0" distL="0" distR="0" simplePos="0" relativeHeight="251657728" behindDoc="0" locked="0" layoutInCell="1" allowOverlap="1" wp14:anchorId="0B5A11B2" wp14:editId="1965832D">
              <wp:simplePos x="0" y="0"/>
              <wp:positionH relativeFrom="page">
                <wp:posOffset>6779260</wp:posOffset>
              </wp:positionH>
              <wp:positionV relativeFrom="paragraph">
                <wp:posOffset>635</wp:posOffset>
              </wp:positionV>
              <wp:extent cx="76835" cy="159385"/>
              <wp:effectExtent l="6985" t="635" r="1905"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593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D39A1" w:rsidRDefault="00BD39A1">
                          <w:pPr>
                            <w:pStyle w:val="Zpat"/>
                          </w:pPr>
                          <w:r>
                            <w:rPr>
                              <w:rStyle w:val="slostrnky"/>
                              <w:rFonts w:cs="Arial"/>
                              <w:sz w:val="22"/>
                            </w:rPr>
                            <w:fldChar w:fldCharType="begin"/>
                          </w:r>
                          <w:r>
                            <w:rPr>
                              <w:rStyle w:val="slostrnky"/>
                              <w:rFonts w:cs="Arial"/>
                              <w:sz w:val="22"/>
                            </w:rPr>
                            <w:instrText xml:space="preserve"> PAGE </w:instrText>
                          </w:r>
                          <w:r>
                            <w:rPr>
                              <w:rStyle w:val="slostrnky"/>
                              <w:rFonts w:cs="Arial"/>
                              <w:sz w:val="22"/>
                            </w:rPr>
                            <w:fldChar w:fldCharType="separate"/>
                          </w:r>
                          <w:r w:rsidR="00A44AE7">
                            <w:rPr>
                              <w:rStyle w:val="slostrnky"/>
                              <w:rFonts w:cs="Arial"/>
                              <w:noProof/>
                              <w:sz w:val="22"/>
                            </w:rPr>
                            <w:t>7</w:t>
                          </w:r>
                          <w:r>
                            <w:rPr>
                              <w:rStyle w:val="slostrnky"/>
                              <w:rFonts w:cs="Arial"/>
                              <w:sz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A11B2" id="_x0000_t202" coordsize="21600,21600" o:spt="202" path="m,l,21600r21600,l21600,xe">
              <v:stroke joinstyle="miter"/>
              <v:path gradientshapeok="t" o:connecttype="rect"/>
            </v:shapetype>
            <v:shape id="Text Box 1" o:spid="_x0000_s1026" type="#_x0000_t202" style="position:absolute;margin-left:533.8pt;margin-top:.05pt;width:6.05pt;height:12.5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3CiQ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" stroked="f">
              <v:fill opacity="0"/>
              <v:textbox inset="0,0,0,0">
                <w:txbxContent>
                  <w:p w:rsidR="00BD39A1" w:rsidRDefault="00BD39A1">
                    <w:pPr>
                      <w:pStyle w:val="Zpat"/>
                    </w:pPr>
                    <w:r>
                      <w:rPr>
                        <w:rStyle w:val="slostrnky"/>
                        <w:rFonts w:cs="Arial"/>
                        <w:sz w:val="22"/>
                      </w:rPr>
                      <w:fldChar w:fldCharType="begin"/>
                    </w:r>
                    <w:r>
                      <w:rPr>
                        <w:rStyle w:val="slostrnky"/>
                        <w:rFonts w:cs="Arial"/>
                        <w:sz w:val="22"/>
                      </w:rPr>
                      <w:instrText xml:space="preserve"> PAGE </w:instrText>
                    </w:r>
                    <w:r>
                      <w:rPr>
                        <w:rStyle w:val="slostrnky"/>
                        <w:rFonts w:cs="Arial"/>
                        <w:sz w:val="22"/>
                      </w:rPr>
                      <w:fldChar w:fldCharType="separate"/>
                    </w:r>
                    <w:r w:rsidR="00A44AE7">
                      <w:rPr>
                        <w:rStyle w:val="slostrnky"/>
                        <w:rFonts w:cs="Arial"/>
                        <w:noProof/>
                        <w:sz w:val="22"/>
                      </w:rPr>
                      <w:t>7</w:t>
                    </w:r>
                    <w:r>
                      <w:rPr>
                        <w:rStyle w:val="slostrnky"/>
                        <w:rFonts w:cs="Arial"/>
                        <w:sz w:val="22"/>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C25" w:rsidRDefault="004E3C25">
      <w:r>
        <w:separator/>
      </w:r>
    </w:p>
  </w:footnote>
  <w:footnote w:type="continuationSeparator" w:id="0">
    <w:p w:rsidR="004E3C25" w:rsidRDefault="004E3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9A1" w:rsidRDefault="00BD39A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717"/>
        </w:tabs>
        <w:ind w:left="717" w:hanging="360"/>
      </w:pPr>
      <w:rPr>
        <w:rFonts w:ascii="Arial" w:hAnsi="Arial" w:cs="Arial"/>
      </w:rPr>
    </w:lvl>
  </w:abstractNum>
  <w:abstractNum w:abstractNumId="1" w15:restartNumberingAfterBreak="0">
    <w:nsid w:val="00000002"/>
    <w:multiLevelType w:val="singleLevel"/>
    <w:tmpl w:val="00000002"/>
    <w:name w:val="WW8Num2"/>
    <w:lvl w:ilvl="0">
      <w:start w:val="1"/>
      <w:numFmt w:val="decimal"/>
      <w:pStyle w:val="2"/>
      <w:lvlText w:val="%1."/>
      <w:lvlJc w:val="right"/>
      <w:pPr>
        <w:tabs>
          <w:tab w:val="num" w:pos="1440"/>
        </w:tabs>
        <w:ind w:left="1440" w:hanging="360"/>
      </w:pPr>
    </w:lvl>
  </w:abstractNum>
  <w:abstractNum w:abstractNumId="2" w15:restartNumberingAfterBreak="0">
    <w:nsid w:val="00000003"/>
    <w:multiLevelType w:val="singleLevel"/>
    <w:tmpl w:val="00000003"/>
    <w:name w:val="WW8Num3"/>
    <w:lvl w:ilvl="0">
      <w:start w:val="1"/>
      <w:numFmt w:val="decimal"/>
      <w:lvlText w:val="%1."/>
      <w:lvlJc w:val="right"/>
      <w:pPr>
        <w:tabs>
          <w:tab w:val="num" w:pos="1440"/>
        </w:tabs>
        <w:ind w:left="144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1287"/>
        </w:tabs>
        <w:ind w:left="1287" w:hanging="360"/>
      </w:pPr>
      <w:rPr>
        <w:rFonts w:ascii="Wingdings" w:hAnsi="Wingdings"/>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540"/>
        </w:tabs>
        <w:ind w:left="540" w:hanging="540"/>
      </w:pPr>
      <w:rPr>
        <w:rFonts w:ascii="Arial" w:hAnsi="Arial"/>
        <w:b/>
        <w:i w:val="0"/>
        <w:sz w:val="22"/>
      </w:rPr>
    </w:lvl>
    <w:lvl w:ilvl="1">
      <w:start w:val="2"/>
      <w:numFmt w:val="decimal"/>
      <w:suff w:val="nothing"/>
      <w:lvlText w:val=".%1.%2"/>
      <w:lvlJc w:val="left"/>
      <w:pPr>
        <w:tabs>
          <w:tab w:val="num" w:pos="0"/>
        </w:tabs>
        <w:ind w:left="0" w:firstLine="0"/>
      </w:pPr>
    </w:lvl>
    <w:lvl w:ilvl="2">
      <w:start w:val="1"/>
      <w:numFmt w:val="decimal"/>
      <w:lvlText w:val="12.4.%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8"/>
    <w:multiLevelType w:val="multilevel"/>
    <w:tmpl w:val="00000008"/>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8"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9" w15:restartNumberingAfterBreak="0">
    <w:nsid w:val="0C195352"/>
    <w:multiLevelType w:val="hybridMultilevel"/>
    <w:tmpl w:val="06680234"/>
    <w:lvl w:ilvl="0" w:tplc="AF4EDA6C">
      <w:start w:val="1"/>
      <w:numFmt w:val="decimal"/>
      <w:lvlText w:val="(%1)"/>
      <w:lvlJc w:val="left"/>
      <w:pPr>
        <w:ind w:left="720" w:hanging="360"/>
      </w:pPr>
      <w:rPr>
        <w:rFonts w:hint="default"/>
        <w:i/>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9E6096"/>
    <w:multiLevelType w:val="hybridMultilevel"/>
    <w:tmpl w:val="D1122F68"/>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13231D"/>
    <w:multiLevelType w:val="hybridMultilevel"/>
    <w:tmpl w:val="83DAAD30"/>
    <w:lvl w:ilvl="0" w:tplc="92649BE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B85273"/>
    <w:multiLevelType w:val="multilevel"/>
    <w:tmpl w:val="56BCE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4" w15:restartNumberingAfterBreak="0">
    <w:nsid w:val="2A5F386F"/>
    <w:multiLevelType w:val="hybridMultilevel"/>
    <w:tmpl w:val="DC30D4F8"/>
    <w:lvl w:ilvl="0" w:tplc="D512AA42">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41E9E"/>
    <w:multiLevelType w:val="multilevel"/>
    <w:tmpl w:val="2CFC3406"/>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4D42DB0"/>
    <w:multiLevelType w:val="hybridMultilevel"/>
    <w:tmpl w:val="791CB568"/>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start w:val="1"/>
      <w:numFmt w:val="bullet"/>
      <w:lvlText w:val=""/>
      <w:lvlJc w:val="left"/>
      <w:pPr>
        <w:ind w:left="1942" w:hanging="360"/>
      </w:pPr>
      <w:rPr>
        <w:rFonts w:ascii="Wingdings" w:hAnsi="Wingdings" w:hint="default"/>
      </w:rPr>
    </w:lvl>
    <w:lvl w:ilvl="3" w:tplc="04050001">
      <w:start w:val="1"/>
      <w:numFmt w:val="bullet"/>
      <w:lvlText w:val=""/>
      <w:lvlJc w:val="left"/>
      <w:pPr>
        <w:ind w:left="2662" w:hanging="360"/>
      </w:pPr>
      <w:rPr>
        <w:rFonts w:ascii="Symbol" w:hAnsi="Symbol" w:hint="default"/>
      </w:rPr>
    </w:lvl>
    <w:lvl w:ilvl="4" w:tplc="04050003">
      <w:start w:val="1"/>
      <w:numFmt w:val="bullet"/>
      <w:lvlText w:val="o"/>
      <w:lvlJc w:val="left"/>
      <w:pPr>
        <w:ind w:left="3382" w:hanging="360"/>
      </w:pPr>
      <w:rPr>
        <w:rFonts w:ascii="Courier New" w:hAnsi="Courier New" w:cs="Courier New" w:hint="default"/>
      </w:rPr>
    </w:lvl>
    <w:lvl w:ilvl="5" w:tplc="04050005">
      <w:start w:val="1"/>
      <w:numFmt w:val="bullet"/>
      <w:lvlText w:val=""/>
      <w:lvlJc w:val="left"/>
      <w:pPr>
        <w:ind w:left="4102" w:hanging="360"/>
      </w:pPr>
      <w:rPr>
        <w:rFonts w:ascii="Wingdings" w:hAnsi="Wingdings" w:hint="default"/>
      </w:rPr>
    </w:lvl>
    <w:lvl w:ilvl="6" w:tplc="04050001">
      <w:start w:val="1"/>
      <w:numFmt w:val="bullet"/>
      <w:lvlText w:val=""/>
      <w:lvlJc w:val="left"/>
      <w:pPr>
        <w:ind w:left="4822" w:hanging="360"/>
      </w:pPr>
      <w:rPr>
        <w:rFonts w:ascii="Symbol" w:hAnsi="Symbol" w:hint="default"/>
      </w:rPr>
    </w:lvl>
    <w:lvl w:ilvl="7" w:tplc="04050003">
      <w:start w:val="1"/>
      <w:numFmt w:val="bullet"/>
      <w:lvlText w:val="o"/>
      <w:lvlJc w:val="left"/>
      <w:pPr>
        <w:ind w:left="5542" w:hanging="360"/>
      </w:pPr>
      <w:rPr>
        <w:rFonts w:ascii="Courier New" w:hAnsi="Courier New" w:cs="Courier New" w:hint="default"/>
      </w:rPr>
    </w:lvl>
    <w:lvl w:ilvl="8" w:tplc="04050005">
      <w:start w:val="1"/>
      <w:numFmt w:val="bullet"/>
      <w:lvlText w:val=""/>
      <w:lvlJc w:val="left"/>
      <w:pPr>
        <w:ind w:left="6262" w:hanging="360"/>
      </w:pPr>
      <w:rPr>
        <w:rFonts w:ascii="Wingdings" w:hAnsi="Wingdings" w:hint="default"/>
      </w:rPr>
    </w:lvl>
  </w:abstractNum>
  <w:abstractNum w:abstractNumId="18" w15:restartNumberingAfterBreak="0">
    <w:nsid w:val="46020956"/>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9E69CC"/>
    <w:multiLevelType w:val="hybridMultilevel"/>
    <w:tmpl w:val="0BE8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6B23DF4"/>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8A706B"/>
    <w:multiLevelType w:val="hybridMultilevel"/>
    <w:tmpl w:val="91A6FA9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6"/>
  </w:num>
  <w:num w:numId="10">
    <w:abstractNumId w:val="15"/>
  </w:num>
  <w:num w:numId="11">
    <w:abstractNumId w:val="12"/>
  </w:num>
  <w:num w:numId="12">
    <w:abstractNumId w:val="22"/>
  </w:num>
  <w:num w:numId="13">
    <w:abstractNumId w:val="19"/>
  </w:num>
  <w:num w:numId="14">
    <w:abstractNumId w:val="10"/>
  </w:num>
  <w:num w:numId="15">
    <w:abstractNumId w:val="21"/>
  </w:num>
  <w:num w:numId="16">
    <w:abstractNumId w:val="9"/>
  </w:num>
  <w:num w:numId="17">
    <w:abstractNumId w:val="20"/>
  </w:num>
  <w:num w:numId="18">
    <w:abstractNumId w:val="18"/>
  </w:num>
  <w:num w:numId="19">
    <w:abstractNumId w:val="8"/>
  </w:num>
  <w:num w:numId="20">
    <w:abstractNumId w:val="14"/>
  </w:num>
  <w:num w:numId="21">
    <w:abstractNumId w:val="13"/>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604"/>
    <w:rsid w:val="000114E5"/>
    <w:rsid w:val="00022BE9"/>
    <w:rsid w:val="00024A8D"/>
    <w:rsid w:val="000354BC"/>
    <w:rsid w:val="000622FF"/>
    <w:rsid w:val="0007456F"/>
    <w:rsid w:val="00096505"/>
    <w:rsid w:val="0009781C"/>
    <w:rsid w:val="000A3DCA"/>
    <w:rsid w:val="000B471B"/>
    <w:rsid w:val="000C27CE"/>
    <w:rsid w:val="000C3FC7"/>
    <w:rsid w:val="000E444E"/>
    <w:rsid w:val="000F71F1"/>
    <w:rsid w:val="00100E04"/>
    <w:rsid w:val="0010536C"/>
    <w:rsid w:val="00112FBC"/>
    <w:rsid w:val="0011332A"/>
    <w:rsid w:val="00126700"/>
    <w:rsid w:val="0013463B"/>
    <w:rsid w:val="0014660D"/>
    <w:rsid w:val="00157E03"/>
    <w:rsid w:val="00171E3D"/>
    <w:rsid w:val="00174FD0"/>
    <w:rsid w:val="00184FFC"/>
    <w:rsid w:val="001863F3"/>
    <w:rsid w:val="00194604"/>
    <w:rsid w:val="00196D88"/>
    <w:rsid w:val="0019794B"/>
    <w:rsid w:val="001A7FD3"/>
    <w:rsid w:val="001B0C9A"/>
    <w:rsid w:val="001C1874"/>
    <w:rsid w:val="001C2FEB"/>
    <w:rsid w:val="001D749B"/>
    <w:rsid w:val="001F7941"/>
    <w:rsid w:val="002019BC"/>
    <w:rsid w:val="002032FD"/>
    <w:rsid w:val="00203637"/>
    <w:rsid w:val="002061E6"/>
    <w:rsid w:val="002257F1"/>
    <w:rsid w:val="002303EF"/>
    <w:rsid w:val="00241BFA"/>
    <w:rsid w:val="002423C4"/>
    <w:rsid w:val="002566F5"/>
    <w:rsid w:val="00272502"/>
    <w:rsid w:val="0029110A"/>
    <w:rsid w:val="00294870"/>
    <w:rsid w:val="00297B70"/>
    <w:rsid w:val="002A5226"/>
    <w:rsid w:val="002A7775"/>
    <w:rsid w:val="002B6AF4"/>
    <w:rsid w:val="002C4E4F"/>
    <w:rsid w:val="00301B1C"/>
    <w:rsid w:val="00304302"/>
    <w:rsid w:val="00311735"/>
    <w:rsid w:val="0031300C"/>
    <w:rsid w:val="00330BEA"/>
    <w:rsid w:val="00330D70"/>
    <w:rsid w:val="003477B3"/>
    <w:rsid w:val="00355A5E"/>
    <w:rsid w:val="003706A3"/>
    <w:rsid w:val="003717AD"/>
    <w:rsid w:val="003834B3"/>
    <w:rsid w:val="003B62FA"/>
    <w:rsid w:val="003C5487"/>
    <w:rsid w:val="003D3D64"/>
    <w:rsid w:val="003D4EB3"/>
    <w:rsid w:val="003D5594"/>
    <w:rsid w:val="003D575C"/>
    <w:rsid w:val="003F2D35"/>
    <w:rsid w:val="003F32AF"/>
    <w:rsid w:val="00401B0E"/>
    <w:rsid w:val="0040348D"/>
    <w:rsid w:val="00412B51"/>
    <w:rsid w:val="00415F68"/>
    <w:rsid w:val="004173C3"/>
    <w:rsid w:val="00423EAF"/>
    <w:rsid w:val="00442BE5"/>
    <w:rsid w:val="00450A66"/>
    <w:rsid w:val="00452AF4"/>
    <w:rsid w:val="004539C0"/>
    <w:rsid w:val="004625D1"/>
    <w:rsid w:val="0046340B"/>
    <w:rsid w:val="004767C3"/>
    <w:rsid w:val="00477AD8"/>
    <w:rsid w:val="00477EED"/>
    <w:rsid w:val="00481F21"/>
    <w:rsid w:val="0049740C"/>
    <w:rsid w:val="004975A5"/>
    <w:rsid w:val="004A2085"/>
    <w:rsid w:val="004B02EE"/>
    <w:rsid w:val="004B22AE"/>
    <w:rsid w:val="004C564F"/>
    <w:rsid w:val="004C73C7"/>
    <w:rsid w:val="004C76B6"/>
    <w:rsid w:val="004D3795"/>
    <w:rsid w:val="004E3C25"/>
    <w:rsid w:val="004E4CF2"/>
    <w:rsid w:val="004F0DE1"/>
    <w:rsid w:val="004F2814"/>
    <w:rsid w:val="004F3EE0"/>
    <w:rsid w:val="005038F1"/>
    <w:rsid w:val="0051595C"/>
    <w:rsid w:val="00515CB1"/>
    <w:rsid w:val="005314B2"/>
    <w:rsid w:val="00553F08"/>
    <w:rsid w:val="00554848"/>
    <w:rsid w:val="0056108C"/>
    <w:rsid w:val="00592FF9"/>
    <w:rsid w:val="00595227"/>
    <w:rsid w:val="00596849"/>
    <w:rsid w:val="00597FFE"/>
    <w:rsid w:val="005A3ED0"/>
    <w:rsid w:val="005B175C"/>
    <w:rsid w:val="005B4FF5"/>
    <w:rsid w:val="005B63D1"/>
    <w:rsid w:val="005B6E92"/>
    <w:rsid w:val="005C1DA1"/>
    <w:rsid w:val="005C60D2"/>
    <w:rsid w:val="005D1B55"/>
    <w:rsid w:val="005D2EBF"/>
    <w:rsid w:val="005D517C"/>
    <w:rsid w:val="005E2BCD"/>
    <w:rsid w:val="005E3EAD"/>
    <w:rsid w:val="00612102"/>
    <w:rsid w:val="00612ECB"/>
    <w:rsid w:val="00616E29"/>
    <w:rsid w:val="00624575"/>
    <w:rsid w:val="00635B90"/>
    <w:rsid w:val="00643620"/>
    <w:rsid w:val="00656F2B"/>
    <w:rsid w:val="00667020"/>
    <w:rsid w:val="006901E3"/>
    <w:rsid w:val="006A7679"/>
    <w:rsid w:val="006B07DD"/>
    <w:rsid w:val="006B2417"/>
    <w:rsid w:val="006B2F3D"/>
    <w:rsid w:val="006B4CBD"/>
    <w:rsid w:val="006F63AF"/>
    <w:rsid w:val="007135C4"/>
    <w:rsid w:val="00723876"/>
    <w:rsid w:val="00725815"/>
    <w:rsid w:val="007263C3"/>
    <w:rsid w:val="0075040A"/>
    <w:rsid w:val="00750A40"/>
    <w:rsid w:val="00751427"/>
    <w:rsid w:val="007516B8"/>
    <w:rsid w:val="0079274D"/>
    <w:rsid w:val="007A3E84"/>
    <w:rsid w:val="007A6EF9"/>
    <w:rsid w:val="007B4E4B"/>
    <w:rsid w:val="007C5699"/>
    <w:rsid w:val="007E3925"/>
    <w:rsid w:val="007E644D"/>
    <w:rsid w:val="007F3813"/>
    <w:rsid w:val="007F4B94"/>
    <w:rsid w:val="007F6B7B"/>
    <w:rsid w:val="008109A5"/>
    <w:rsid w:val="00815A2D"/>
    <w:rsid w:val="00824392"/>
    <w:rsid w:val="00830951"/>
    <w:rsid w:val="00832C3D"/>
    <w:rsid w:val="0083391C"/>
    <w:rsid w:val="00834C0A"/>
    <w:rsid w:val="00836A93"/>
    <w:rsid w:val="008407F6"/>
    <w:rsid w:val="008474AB"/>
    <w:rsid w:val="008553A5"/>
    <w:rsid w:val="008608D3"/>
    <w:rsid w:val="00864384"/>
    <w:rsid w:val="00864AC6"/>
    <w:rsid w:val="00864D6B"/>
    <w:rsid w:val="0086544D"/>
    <w:rsid w:val="00873CB5"/>
    <w:rsid w:val="008818D9"/>
    <w:rsid w:val="00882DFA"/>
    <w:rsid w:val="008A19C4"/>
    <w:rsid w:val="008A7D1A"/>
    <w:rsid w:val="008B77D6"/>
    <w:rsid w:val="008C2BE0"/>
    <w:rsid w:val="008C576F"/>
    <w:rsid w:val="008C6E1F"/>
    <w:rsid w:val="008D2DF7"/>
    <w:rsid w:val="008E734F"/>
    <w:rsid w:val="00913F79"/>
    <w:rsid w:val="009300B9"/>
    <w:rsid w:val="00932F65"/>
    <w:rsid w:val="00935A7E"/>
    <w:rsid w:val="0094754F"/>
    <w:rsid w:val="00947DB0"/>
    <w:rsid w:val="0095699F"/>
    <w:rsid w:val="009645CD"/>
    <w:rsid w:val="00993A6C"/>
    <w:rsid w:val="009950E2"/>
    <w:rsid w:val="009A1615"/>
    <w:rsid w:val="009A1AB0"/>
    <w:rsid w:val="009A2272"/>
    <w:rsid w:val="009A4ED1"/>
    <w:rsid w:val="009A51C3"/>
    <w:rsid w:val="009C4E04"/>
    <w:rsid w:val="009C7B6C"/>
    <w:rsid w:val="009D07DB"/>
    <w:rsid w:val="009E5C8F"/>
    <w:rsid w:val="009F471B"/>
    <w:rsid w:val="009F4B30"/>
    <w:rsid w:val="009F5B9B"/>
    <w:rsid w:val="00A216CF"/>
    <w:rsid w:val="00A32F4B"/>
    <w:rsid w:val="00A409A4"/>
    <w:rsid w:val="00A427D0"/>
    <w:rsid w:val="00A43395"/>
    <w:rsid w:val="00A44AE7"/>
    <w:rsid w:val="00A52B64"/>
    <w:rsid w:val="00A575D2"/>
    <w:rsid w:val="00A57706"/>
    <w:rsid w:val="00A61B1D"/>
    <w:rsid w:val="00A7028D"/>
    <w:rsid w:val="00A72265"/>
    <w:rsid w:val="00A744A7"/>
    <w:rsid w:val="00A74F31"/>
    <w:rsid w:val="00A90912"/>
    <w:rsid w:val="00A92CA3"/>
    <w:rsid w:val="00AB3BDB"/>
    <w:rsid w:val="00AB5E7E"/>
    <w:rsid w:val="00AC2156"/>
    <w:rsid w:val="00AC47DA"/>
    <w:rsid w:val="00AC5C85"/>
    <w:rsid w:val="00AD059A"/>
    <w:rsid w:val="00AE5513"/>
    <w:rsid w:val="00B00E77"/>
    <w:rsid w:val="00B111BA"/>
    <w:rsid w:val="00B34906"/>
    <w:rsid w:val="00B34915"/>
    <w:rsid w:val="00B47065"/>
    <w:rsid w:val="00B50C24"/>
    <w:rsid w:val="00B5553C"/>
    <w:rsid w:val="00B77808"/>
    <w:rsid w:val="00B81C82"/>
    <w:rsid w:val="00B87753"/>
    <w:rsid w:val="00B962FA"/>
    <w:rsid w:val="00B972C2"/>
    <w:rsid w:val="00BA5095"/>
    <w:rsid w:val="00BD1136"/>
    <w:rsid w:val="00BD39A1"/>
    <w:rsid w:val="00BD7039"/>
    <w:rsid w:val="00BF41D7"/>
    <w:rsid w:val="00C04DF6"/>
    <w:rsid w:val="00C07A02"/>
    <w:rsid w:val="00C16611"/>
    <w:rsid w:val="00C23859"/>
    <w:rsid w:val="00C25301"/>
    <w:rsid w:val="00C264F6"/>
    <w:rsid w:val="00C355FD"/>
    <w:rsid w:val="00C40F9A"/>
    <w:rsid w:val="00C415EB"/>
    <w:rsid w:val="00C57C3F"/>
    <w:rsid w:val="00C6361F"/>
    <w:rsid w:val="00C92626"/>
    <w:rsid w:val="00CA0BC1"/>
    <w:rsid w:val="00CB1DD6"/>
    <w:rsid w:val="00CC015B"/>
    <w:rsid w:val="00CC0BED"/>
    <w:rsid w:val="00CD431F"/>
    <w:rsid w:val="00CE16D1"/>
    <w:rsid w:val="00CF0602"/>
    <w:rsid w:val="00CF10AE"/>
    <w:rsid w:val="00CF203E"/>
    <w:rsid w:val="00D205DF"/>
    <w:rsid w:val="00D32037"/>
    <w:rsid w:val="00D52744"/>
    <w:rsid w:val="00D616FC"/>
    <w:rsid w:val="00D841E8"/>
    <w:rsid w:val="00D84A28"/>
    <w:rsid w:val="00D93A08"/>
    <w:rsid w:val="00DB269D"/>
    <w:rsid w:val="00DB7FF0"/>
    <w:rsid w:val="00DE554C"/>
    <w:rsid w:val="00E070F2"/>
    <w:rsid w:val="00E21035"/>
    <w:rsid w:val="00E23939"/>
    <w:rsid w:val="00E25081"/>
    <w:rsid w:val="00E26559"/>
    <w:rsid w:val="00E26A43"/>
    <w:rsid w:val="00E449F6"/>
    <w:rsid w:val="00E54F5D"/>
    <w:rsid w:val="00E5710A"/>
    <w:rsid w:val="00E618F5"/>
    <w:rsid w:val="00E6252D"/>
    <w:rsid w:val="00E638AB"/>
    <w:rsid w:val="00E66F36"/>
    <w:rsid w:val="00E67E8C"/>
    <w:rsid w:val="00E703BC"/>
    <w:rsid w:val="00E73D4F"/>
    <w:rsid w:val="00E75CBF"/>
    <w:rsid w:val="00E80D81"/>
    <w:rsid w:val="00EB2F01"/>
    <w:rsid w:val="00EB4A13"/>
    <w:rsid w:val="00EB61C4"/>
    <w:rsid w:val="00EB76D1"/>
    <w:rsid w:val="00EE564B"/>
    <w:rsid w:val="00EF5E86"/>
    <w:rsid w:val="00F02F70"/>
    <w:rsid w:val="00F06B33"/>
    <w:rsid w:val="00F274DA"/>
    <w:rsid w:val="00F30255"/>
    <w:rsid w:val="00F33A51"/>
    <w:rsid w:val="00F368F7"/>
    <w:rsid w:val="00F40E82"/>
    <w:rsid w:val="00F43499"/>
    <w:rsid w:val="00F53670"/>
    <w:rsid w:val="00F611D9"/>
    <w:rsid w:val="00F75B51"/>
    <w:rsid w:val="00F83D7F"/>
    <w:rsid w:val="00FA2269"/>
    <w:rsid w:val="00FB64F6"/>
    <w:rsid w:val="00FC1AD9"/>
    <w:rsid w:val="00FD2D19"/>
    <w:rsid w:val="00FE3BD3"/>
    <w:rsid w:val="00FE44AA"/>
    <w:rsid w:val="00FE62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0EE80"/>
  <w15:chartTrackingRefBased/>
  <w15:docId w15:val="{F674DA1F-1D10-42DD-8F1B-2EB095610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8"/>
      </w:numPr>
      <w:spacing w:before="240" w:after="60"/>
      <w:outlineLvl w:val="0"/>
    </w:pPr>
    <w:rPr>
      <w:rFonts w:ascii="Arial" w:hAnsi="Arial" w:cs="Arial"/>
      <w:b/>
      <w:bCs/>
      <w:kern w:val="1"/>
      <w:sz w:val="32"/>
      <w:szCs w:val="32"/>
    </w:rPr>
  </w:style>
  <w:style w:type="paragraph" w:styleId="Nadpis2">
    <w:name w:val="heading 2"/>
    <w:basedOn w:val="Normln"/>
    <w:next w:val="Normln"/>
    <w:qFormat/>
    <w:pPr>
      <w:keepNext/>
      <w:numPr>
        <w:ilvl w:val="1"/>
        <w:numId w:val="8"/>
      </w:numPr>
      <w:ind w:left="360"/>
      <w:outlineLvl w:val="1"/>
    </w:pPr>
    <w:rPr>
      <w:rFonts w:ascii="Arial" w:hAnsi="Arial" w:cs="Arial"/>
      <w:b/>
      <w:bCs/>
      <w:sz w:val="22"/>
    </w:rPr>
  </w:style>
  <w:style w:type="paragraph" w:styleId="Nadpis3">
    <w:name w:val="heading 3"/>
    <w:basedOn w:val="Normln"/>
    <w:next w:val="Normln"/>
    <w:qFormat/>
    <w:pPr>
      <w:keepNext/>
      <w:widowControl w:val="0"/>
      <w:numPr>
        <w:ilvl w:val="2"/>
        <w:numId w:val="8"/>
      </w:numPr>
      <w:shd w:val="clear" w:color="auto" w:fill="FFFFFF"/>
      <w:autoSpaceDE w:val="0"/>
      <w:jc w:val="center"/>
      <w:outlineLvl w:val="2"/>
    </w:pPr>
    <w:rPr>
      <w:b/>
      <w:bCs/>
      <w:color w:val="000000"/>
      <w:spacing w:val="-7"/>
    </w:rPr>
  </w:style>
  <w:style w:type="paragraph" w:styleId="Nadpis4">
    <w:name w:val="heading 4"/>
    <w:basedOn w:val="Normln"/>
    <w:next w:val="Normln"/>
    <w:qFormat/>
    <w:pPr>
      <w:keepNext/>
      <w:widowControl w:val="0"/>
      <w:numPr>
        <w:ilvl w:val="3"/>
        <w:numId w:val="8"/>
      </w:numPr>
      <w:shd w:val="clear" w:color="auto" w:fill="FFFFFF"/>
      <w:autoSpaceDE w:val="0"/>
      <w:ind w:left="43"/>
      <w:jc w:val="center"/>
      <w:outlineLvl w:val="3"/>
    </w:pPr>
    <w:rPr>
      <w:b/>
      <w:bCs/>
      <w:color w:val="000000"/>
      <w:spacing w:val="-3"/>
    </w:rPr>
  </w:style>
  <w:style w:type="paragraph" w:styleId="Nadpis5">
    <w:name w:val="heading 5"/>
    <w:basedOn w:val="Normln"/>
    <w:next w:val="Normln"/>
    <w:qFormat/>
    <w:pPr>
      <w:keepNext/>
      <w:widowControl w:val="0"/>
      <w:numPr>
        <w:ilvl w:val="4"/>
        <w:numId w:val="8"/>
      </w:numPr>
      <w:shd w:val="clear" w:color="auto" w:fill="FFFFFF"/>
      <w:autoSpaceDE w:val="0"/>
      <w:ind w:left="72"/>
      <w:jc w:val="center"/>
      <w:outlineLvl w:val="4"/>
    </w:pPr>
    <w:rPr>
      <w:b/>
      <w:bCs/>
      <w:color w:val="000000"/>
      <w:spacing w:val="-7"/>
    </w:rPr>
  </w:style>
  <w:style w:type="paragraph" w:styleId="Nadpis6">
    <w:name w:val="heading 6"/>
    <w:basedOn w:val="Normln"/>
    <w:next w:val="Normln"/>
    <w:qFormat/>
    <w:pPr>
      <w:keepNext/>
      <w:numPr>
        <w:ilvl w:val="5"/>
        <w:numId w:val="8"/>
      </w:numPr>
      <w:shd w:val="clear" w:color="auto" w:fill="FFFFFF"/>
      <w:ind w:right="65"/>
      <w:jc w:val="center"/>
      <w:outlineLvl w:val="5"/>
    </w:pPr>
    <w:rPr>
      <w:rFonts w:ascii="Arial" w:hAnsi="Arial" w:cs="Arial"/>
      <w:b/>
      <w:bCs/>
      <w:color w:val="000000"/>
      <w:spacing w:val="-9"/>
      <w:sz w:val="22"/>
    </w:rPr>
  </w:style>
  <w:style w:type="paragraph" w:styleId="Nadpis7">
    <w:name w:val="heading 7"/>
    <w:basedOn w:val="Normln"/>
    <w:next w:val="Normln"/>
    <w:qFormat/>
    <w:pPr>
      <w:keepNext/>
      <w:numPr>
        <w:ilvl w:val="6"/>
        <w:numId w:val="8"/>
      </w:numPr>
      <w:jc w:val="both"/>
      <w:outlineLvl w:val="6"/>
    </w:pPr>
    <w:rPr>
      <w:rFonts w:ascii="Arial" w:hAnsi="Arial" w:cs="Arial"/>
      <w:b/>
      <w:bCs/>
      <w:sz w:val="22"/>
      <w:szCs w:val="20"/>
    </w:rPr>
  </w:style>
  <w:style w:type="paragraph" w:styleId="Nadpis8">
    <w:name w:val="heading 8"/>
    <w:basedOn w:val="Normln"/>
    <w:next w:val="Normln"/>
    <w:qFormat/>
    <w:pPr>
      <w:keepNext/>
      <w:widowControl w:val="0"/>
      <w:numPr>
        <w:ilvl w:val="7"/>
        <w:numId w:val="8"/>
      </w:numPr>
      <w:shd w:val="clear" w:color="auto" w:fill="FFFFFF"/>
      <w:autoSpaceDE w:val="0"/>
      <w:ind w:left="22"/>
      <w:outlineLvl w:val="7"/>
    </w:pPr>
    <w:rPr>
      <w:color w:val="000000"/>
      <w:spacing w:val="-5"/>
    </w:rPr>
  </w:style>
  <w:style w:type="paragraph" w:styleId="Nadpis9">
    <w:name w:val="heading 9"/>
    <w:basedOn w:val="Normln"/>
    <w:next w:val="Normln"/>
    <w:qFormat/>
    <w:pPr>
      <w:keepNext/>
      <w:numPr>
        <w:ilvl w:val="8"/>
        <w:numId w:val="8"/>
      </w:numPr>
      <w:autoSpaceDE w:val="0"/>
      <w:ind w:left="709"/>
      <w:jc w:val="both"/>
      <w:outlineLvl w:val="8"/>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Arial" w:hAnsi="Arial" w:cs="Arial"/>
    </w:rPr>
  </w:style>
  <w:style w:type="character" w:customStyle="1" w:styleId="WW8Num4z0">
    <w:name w:val="WW8Num4z0"/>
    <w:rPr>
      <w:rFonts w:ascii="Wingdings" w:hAnsi="Wingdings"/>
    </w:rPr>
  </w:style>
  <w:style w:type="character" w:customStyle="1" w:styleId="WW8Num5z0">
    <w:name w:val="WW8Num5z0"/>
    <w:rPr>
      <w:rFonts w:ascii="Symbol" w:hAnsi="Symbol"/>
    </w:rPr>
  </w:style>
  <w:style w:type="character" w:customStyle="1" w:styleId="WW8Num6z0">
    <w:name w:val="WW8Num6z0"/>
    <w:rPr>
      <w:rFonts w:ascii="Arial" w:hAnsi="Arial"/>
      <w:b/>
      <w:i w:val="0"/>
      <w:sz w:val="22"/>
    </w:rPr>
  </w:style>
  <w:style w:type="character" w:customStyle="1" w:styleId="WW8Num7z0">
    <w:name w:val="WW8Num7z0"/>
    <w:rPr>
      <w:rFonts w:ascii="Wingdings" w:hAnsi="Wingdings"/>
    </w:rPr>
  </w:style>
  <w:style w:type="character" w:customStyle="1" w:styleId="Absatz-Standardschriftart">
    <w:name w:val="Absatz-Standardschriftart"/>
  </w:style>
  <w:style w:type="character" w:customStyle="1" w:styleId="WW8Num1z1">
    <w:name w:val="WW8Num1z1"/>
    <w:rPr>
      <w:b/>
    </w:rPr>
  </w:style>
  <w:style w:type="character" w:customStyle="1" w:styleId="WW8Num2z0">
    <w:name w:val="WW8Num2z0"/>
    <w:rPr>
      <w:rFonts w:ascii="Arial" w:eastAsia="Times New Roman" w:hAnsi="Arial" w:cs="Ari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1">
    <w:name w:val="WW8Num8z1"/>
    <w:rPr>
      <w:rFonts w:ascii="Times New Roman" w:eastAsia="Times New Roman" w:hAnsi="Times New Roman" w:cs="Times New Roman"/>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Arial" w:hAnsi="Arial" w:cs="Arial"/>
    </w:rPr>
  </w:style>
  <w:style w:type="character" w:customStyle="1" w:styleId="WW8Num10z1">
    <w:name w:val="WW8Num10z1"/>
    <w:rPr>
      <w:rFonts w:ascii="Arial" w:eastAsia="Times New Roman" w:hAnsi="Arial" w:cs="Arial"/>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0z4">
    <w:name w:val="WW8Num10z4"/>
    <w:rPr>
      <w:rFonts w:ascii="Courier New" w:hAnsi="Courier New" w:cs="Courier New"/>
    </w:rPr>
  </w:style>
  <w:style w:type="character" w:customStyle="1" w:styleId="WW8Num11z0">
    <w:name w:val="WW8Num11z0"/>
    <w:rPr>
      <w:rFonts w:ascii="Times New Roman" w:eastAsia="Times New Roman" w:hAnsi="Times New Roman" w:cs="Times New Roman"/>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7z0">
    <w:name w:val="WW8Num17z0"/>
    <w:rPr>
      <w:rFonts w:ascii="Symbol" w:hAnsi="Symbol"/>
      <w:color w:val="25A939"/>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9z0">
    <w:name w:val="WW8Num19z0"/>
    <w:rPr>
      <w:rFonts w:ascii="Arial" w:hAnsi="Arial"/>
      <w:b/>
      <w:i w:val="0"/>
      <w:sz w:val="22"/>
    </w:rPr>
  </w:style>
  <w:style w:type="character" w:customStyle="1" w:styleId="WW8Num20z0">
    <w:name w:val="WW8Num20z0"/>
    <w:rPr>
      <w:rFonts w:ascii="Arial" w:hAnsi="Arial"/>
      <w:b/>
      <w:i w:val="0"/>
      <w:sz w:val="22"/>
    </w:rPr>
  </w:style>
  <w:style w:type="character" w:customStyle="1" w:styleId="WW8Num21z0">
    <w:name w:val="WW8Num21z0"/>
    <w:rPr>
      <w:rFonts w:ascii="Arial" w:eastAsia="Times New Roman" w:hAnsi="Arial" w:cs="Aria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Arial" w:eastAsia="Times New Roman" w:hAnsi="Arial" w:cs="Aria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5z0">
    <w:name w:val="WW8Num25z0"/>
    <w:rPr>
      <w:b w:val="0"/>
    </w:rPr>
  </w:style>
  <w:style w:type="character" w:customStyle="1" w:styleId="WW8Num25z1">
    <w:name w:val="WW8Num25z1"/>
    <w:rPr>
      <w:rFonts w:ascii="Arial" w:eastAsia="Times New Roman" w:hAnsi="Arial" w:cs="Arial"/>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5z4">
    <w:name w:val="WW8Num25z4"/>
    <w:rPr>
      <w:rFonts w:ascii="Courier New" w:hAnsi="Courier New" w:cs="Courier New"/>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9z1">
    <w:name w:val="WW8Num29z1"/>
    <w:rPr>
      <w:rFonts w:ascii="Arial" w:eastAsia="Times New Roman" w:hAnsi="Arial" w:cs="Arial"/>
    </w:rPr>
  </w:style>
  <w:style w:type="character" w:customStyle="1" w:styleId="WW8Num33z0">
    <w:name w:val="WW8Num33z0"/>
    <w:rPr>
      <w:rFonts w:ascii="Arial" w:hAnsi="Arial"/>
      <w:b/>
      <w:i w:val="0"/>
      <w:sz w:val="22"/>
    </w:rPr>
  </w:style>
  <w:style w:type="character" w:customStyle="1" w:styleId="WW8Num36z0">
    <w:name w:val="WW8Num36z0"/>
    <w:rPr>
      <w:rFonts w:ascii="Arial" w:eastAsia="Times New Roman" w:hAnsi="Arial" w:cs="Arial"/>
      <w:b w:val="0"/>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rFonts w:ascii="Wingdings" w:hAnsi="Wingdings"/>
    </w:rPr>
  </w:style>
  <w:style w:type="character" w:customStyle="1" w:styleId="WW8Num38z1">
    <w:name w:val="WW8Num38z1"/>
    <w:rPr>
      <w:rFonts w:ascii="Arial" w:eastAsia="Times New Roman" w:hAnsi="Arial" w:cs="Arial"/>
    </w:rPr>
  </w:style>
  <w:style w:type="character" w:customStyle="1" w:styleId="WW8Num38z3">
    <w:name w:val="WW8Num38z3"/>
    <w:rPr>
      <w:rFonts w:ascii="Symbol" w:hAnsi="Symbol"/>
    </w:rPr>
  </w:style>
  <w:style w:type="character" w:customStyle="1" w:styleId="WW8Num38z4">
    <w:name w:val="WW8Num38z4"/>
    <w:rPr>
      <w:rFonts w:ascii="Courier New" w:hAnsi="Courier New" w:cs="Courier New"/>
    </w:rPr>
  </w:style>
  <w:style w:type="character" w:customStyle="1" w:styleId="WW8Num41z0">
    <w:name w:val="WW8Num41z0"/>
    <w:rPr>
      <w:rFonts w:ascii="Arial" w:hAnsi="Arial"/>
      <w:b w:val="0"/>
      <w:i w:val="0"/>
      <w:sz w:val="22"/>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Symbol" w:hAnsi="Symbol"/>
    </w:rPr>
  </w:style>
  <w:style w:type="character" w:customStyle="1" w:styleId="WW8Num45z1">
    <w:name w:val="WW8Num45z1"/>
    <w:rPr>
      <w:rFonts w:ascii="Arial" w:eastAsia="Times New Roman" w:hAnsi="Arial" w:cs="Arial"/>
    </w:rPr>
  </w:style>
  <w:style w:type="character" w:customStyle="1" w:styleId="WW8Num45z2">
    <w:name w:val="WW8Num45z2"/>
    <w:rPr>
      <w:rFonts w:ascii="Wingdings" w:hAnsi="Wingdings"/>
    </w:rPr>
  </w:style>
  <w:style w:type="character" w:customStyle="1" w:styleId="WW8Num45z4">
    <w:name w:val="WW8Num45z4"/>
    <w:rPr>
      <w:rFonts w:ascii="Courier New" w:hAnsi="Courier New" w:cs="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7z4">
    <w:name w:val="WW8Num47z4"/>
    <w:rPr>
      <w:rFonts w:ascii="Courier New" w:hAnsi="Courier New" w:cs="Courier New"/>
    </w:rPr>
  </w:style>
  <w:style w:type="character" w:customStyle="1" w:styleId="WW8Num48z0">
    <w:name w:val="WW8Num48z0"/>
    <w:rPr>
      <w:rFonts w:ascii="Symbol" w:hAnsi="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rPr>
  </w:style>
  <w:style w:type="character" w:customStyle="1" w:styleId="WW8Num49z0">
    <w:name w:val="WW8Num49z0"/>
    <w:rPr>
      <w:rFonts w:ascii="Arial" w:hAnsi="Arial"/>
      <w:b w:val="0"/>
      <w:i w:val="0"/>
      <w:sz w:val="22"/>
    </w:rPr>
  </w:style>
  <w:style w:type="character" w:customStyle="1" w:styleId="Standardnpsmoodstavce1">
    <w:name w:val="Standardní písmo odstavce1"/>
  </w:style>
  <w:style w:type="character" w:styleId="Hypertextovodkaz">
    <w:name w:val="Hyperlink"/>
    <w:rPr>
      <w:color w:val="0000FF"/>
      <w:u w:val="single"/>
    </w:rPr>
  </w:style>
  <w:style w:type="character" w:styleId="Sledovanodkaz">
    <w:name w:val="FollowedHyperlink"/>
    <w:semiHidden/>
    <w:rPr>
      <w:color w:val="800080"/>
      <w:u w:val="single"/>
    </w:rPr>
  </w:style>
  <w:style w:type="character" w:styleId="slostrnky">
    <w:name w:val="page number"/>
    <w:basedOn w:val="Standardnpsmoodstavce1"/>
    <w:semiHidden/>
  </w:style>
  <w:style w:type="character" w:customStyle="1" w:styleId="KRUODVOLUDAJENETAB">
    <w:name w:val="_KRU_ODVOL_UDAJE_NETAB"/>
    <w:rPr>
      <w:rFonts w:ascii="Arial" w:hAnsi="Arial"/>
      <w:sz w:val="18"/>
    </w:rPr>
  </w:style>
  <w:style w:type="character" w:styleId="Siln">
    <w:name w:val="Strong"/>
    <w:qFormat/>
    <w:rPr>
      <w:b/>
      <w:bCs/>
    </w:rPr>
  </w:style>
  <w:style w:type="character" w:customStyle="1" w:styleId="NzevChar">
    <w:name w:val="Název Char"/>
    <w:uiPriority w:val="10"/>
    <w:rPr>
      <w:b/>
      <w:bCs/>
      <w:sz w:val="32"/>
      <w:szCs w:val="32"/>
    </w:rPr>
  </w:style>
  <w:style w:type="character" w:customStyle="1" w:styleId="Bntext2Char">
    <w:name w:val="Běžný text 2 Char"/>
    <w:rPr>
      <w:rFonts w:ascii="Arial" w:hAnsi="Arial"/>
      <w:sz w:val="22"/>
      <w:szCs w:val="24"/>
    </w:rPr>
  </w:style>
  <w:style w:type="character" w:customStyle="1" w:styleId="bntextChar">
    <w:name w:val="běžný text Char"/>
    <w:rPr>
      <w:rFonts w:ascii="Arial" w:hAnsi="Arial" w:cs="Arial"/>
      <w:sz w:val="22"/>
      <w:szCs w:val="24"/>
    </w:rPr>
  </w:style>
  <w:style w:type="character" w:customStyle="1" w:styleId="Odkaznakoment1">
    <w:name w:val="Odkaz na komentář1"/>
    <w:rPr>
      <w:sz w:val="16"/>
      <w:szCs w:val="16"/>
    </w:rPr>
  </w:style>
  <w:style w:type="character" w:customStyle="1" w:styleId="TextkomenteChar">
    <w:name w:val="Text komentáře Char"/>
    <w:basedOn w:val="Standardnpsmoodstavce1"/>
  </w:style>
  <w:style w:type="character" w:customStyle="1" w:styleId="PedmtkomenteChar">
    <w:name w:val="Předmět komentáře Char"/>
    <w:rPr>
      <w:b/>
      <w:bCs/>
    </w:rPr>
  </w:style>
  <w:style w:type="character" w:customStyle="1" w:styleId="NADPIS15Char">
    <w:name w:val="•NADPIS 1–5 Char"/>
    <w:rPr>
      <w:rFonts w:ascii="Candara" w:hAnsi="Candara" w:cs="Arial"/>
      <w:b/>
      <w:sz w:val="28"/>
      <w:szCs w:val="28"/>
    </w:rPr>
  </w:style>
  <w:style w:type="paragraph" w:customStyle="1" w:styleId="Nadpis">
    <w:name w:val="Nadpis"/>
    <w:basedOn w:val="Normln"/>
    <w:next w:val="Zkladntext"/>
    <w:pPr>
      <w:keepNext/>
      <w:spacing w:before="240" w:after="120"/>
    </w:pPr>
    <w:rPr>
      <w:rFonts w:ascii="Arial" w:eastAsia="MS Mincho" w:hAnsi="Arial" w:cs="Tahoma"/>
      <w:sz w:val="28"/>
      <w:szCs w:val="28"/>
    </w:rPr>
  </w:style>
  <w:style w:type="paragraph" w:styleId="Zkladntext">
    <w:name w:val="Body Text"/>
    <w:basedOn w:val="Normln"/>
    <w:semiHidden/>
    <w:pPr>
      <w:widowControl w:val="0"/>
      <w:autoSpaceDE w:val="0"/>
      <w:jc w:val="center"/>
    </w:pPr>
  </w:style>
  <w:style w:type="paragraph" w:styleId="Seznam">
    <w:name w:val="List"/>
    <w:basedOn w:val="Zkladntext"/>
    <w:semiHidden/>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paragraph" w:customStyle="1" w:styleId="Odstavec1">
    <w:name w:val="Odstavec1"/>
    <w:basedOn w:val="Normln"/>
    <w:pPr>
      <w:spacing w:before="80"/>
      <w:jc w:val="both"/>
    </w:pPr>
    <w:rPr>
      <w:szCs w:val="20"/>
    </w:rPr>
  </w:style>
  <w:style w:type="paragraph" w:customStyle="1" w:styleId="KRUTEXTODSTAVCE">
    <w:name w:val="_KRU_TEXT_ODSTAVCE"/>
    <w:basedOn w:val="Normln"/>
    <w:pPr>
      <w:spacing w:line="288" w:lineRule="auto"/>
    </w:pPr>
    <w:rPr>
      <w:rFonts w:ascii="Arial" w:hAnsi="Arial" w:cs="Arial"/>
      <w:sz w:val="22"/>
    </w:rPr>
  </w:style>
  <w:style w:type="paragraph" w:customStyle="1" w:styleId="KRUNADPIS3">
    <w:name w:val="_KRU_NADPIS_3"/>
    <w:basedOn w:val="KRUTEXTODSTAVCE"/>
    <w:next w:val="KRUTEXTODSTAVCE"/>
    <w:pPr>
      <w:spacing w:before="120"/>
    </w:pPr>
    <w:rPr>
      <w:sz w:val="24"/>
    </w:rPr>
  </w:style>
  <w:style w:type="paragraph" w:customStyle="1" w:styleId="KRUNADPIS1">
    <w:name w:val="_KRU_NADPIS_1"/>
    <w:basedOn w:val="KRUNADPIS3"/>
    <w:next w:val="KRUTEXTODSTAVCE"/>
    <w:pPr>
      <w:spacing w:before="240"/>
    </w:pPr>
    <w:rPr>
      <w:sz w:val="28"/>
    </w:rPr>
  </w:style>
  <w:style w:type="paragraph" w:customStyle="1" w:styleId="KRUNADPIS2">
    <w:name w:val="_KRU_NADPIS_2"/>
    <w:basedOn w:val="KRUNADPIS3"/>
    <w:next w:val="KRUTEXTODSTAVCE"/>
    <w:pPr>
      <w:spacing w:before="180"/>
    </w:pPr>
    <w:rPr>
      <w:sz w:val="26"/>
    </w:rPr>
  </w:style>
  <w:style w:type="paragraph" w:customStyle="1" w:styleId="KRUODRAZKY">
    <w:name w:val="_KRU_ODRAZKY"/>
    <w:basedOn w:val="KRUTEXTODSTAVCE"/>
    <w:pPr>
      <w:tabs>
        <w:tab w:val="left" w:pos="360"/>
      </w:tabs>
      <w:ind w:left="-360"/>
    </w:pPr>
  </w:style>
  <w:style w:type="paragraph" w:customStyle="1" w:styleId="KRUpodpis">
    <w:name w:val="_KRU_podpis"/>
    <w:basedOn w:val="KRUTEXTODSTAVCE"/>
    <w:pPr>
      <w:ind w:left="5103"/>
      <w:jc w:val="center"/>
    </w:pPr>
  </w:style>
  <w:style w:type="paragraph" w:customStyle="1" w:styleId="KRUODVOLUDAJETAB">
    <w:name w:val="_KRU_ODVOL_UDAJE_TAB"/>
    <w:basedOn w:val="KRUTEXTODSTAVCE"/>
    <w:pPr>
      <w:spacing w:line="240" w:lineRule="auto"/>
    </w:pPr>
    <w:rPr>
      <w:sz w:val="18"/>
    </w:rPr>
  </w:style>
  <w:style w:type="paragraph" w:customStyle="1" w:styleId="KRUODVOLACIUDAJE">
    <w:name w:val="_KRU_ODVOLACI_UDAJE"/>
    <w:basedOn w:val="Normln"/>
    <w:pPr>
      <w:spacing w:line="360" w:lineRule="auto"/>
    </w:pPr>
    <w:rPr>
      <w:rFonts w:ascii="Arial" w:hAnsi="Arial"/>
      <w:sz w:val="18"/>
    </w:rPr>
  </w:style>
  <w:style w:type="paragraph" w:styleId="Nzev">
    <w:name w:val="Title"/>
    <w:basedOn w:val="Normln"/>
    <w:next w:val="Podtitul"/>
    <w:uiPriority w:val="10"/>
    <w:qFormat/>
    <w:pPr>
      <w:spacing w:before="80"/>
      <w:ind w:left="720" w:right="720"/>
      <w:jc w:val="center"/>
    </w:pPr>
    <w:rPr>
      <w:b/>
      <w:bCs/>
      <w:sz w:val="32"/>
      <w:szCs w:val="32"/>
    </w:rPr>
  </w:style>
  <w:style w:type="paragraph" w:customStyle="1" w:styleId="Podtitul">
    <w:name w:val="Podtitul"/>
    <w:basedOn w:val="Nadpis"/>
    <w:next w:val="Zkladntext"/>
    <w:qFormat/>
    <w:pPr>
      <w:jc w:val="center"/>
    </w:pPr>
    <w:rPr>
      <w:i/>
      <w:iCs/>
    </w:rPr>
  </w:style>
  <w:style w:type="paragraph" w:customStyle="1" w:styleId="Zkladntext31">
    <w:name w:val="Základní text 31"/>
    <w:basedOn w:val="Normln"/>
    <w:pPr>
      <w:widowControl w:val="0"/>
      <w:shd w:val="clear" w:color="auto" w:fill="FFFFFF"/>
      <w:autoSpaceDE w:val="0"/>
      <w:ind w:right="7"/>
    </w:pPr>
  </w:style>
  <w:style w:type="paragraph" w:customStyle="1" w:styleId="Zkladntextodsazen31">
    <w:name w:val="Základní text odsazený 31"/>
    <w:basedOn w:val="Normln"/>
    <w:pPr>
      <w:spacing w:after="280"/>
      <w:ind w:left="360"/>
      <w:jc w:val="both"/>
    </w:pPr>
  </w:style>
  <w:style w:type="paragraph" w:customStyle="1" w:styleId="Textkomente1">
    <w:name w:val="Text komentáře1"/>
    <w:basedOn w:val="Normln"/>
    <w:pPr>
      <w:spacing w:before="120"/>
    </w:pPr>
    <w:rPr>
      <w:sz w:val="20"/>
      <w:szCs w:val="20"/>
    </w:rPr>
  </w:style>
  <w:style w:type="paragraph" w:customStyle="1" w:styleId="Prosttext1">
    <w:name w:val="Prostý text1"/>
    <w:basedOn w:val="Normln"/>
    <w:rPr>
      <w:rFonts w:ascii="Courier New" w:hAnsi="Courier New" w:cs="Courier New"/>
      <w:sz w:val="20"/>
      <w:szCs w:val="20"/>
    </w:rPr>
  </w:style>
  <w:style w:type="paragraph" w:customStyle="1" w:styleId="Textvbloku1">
    <w:name w:val="Text v bloku1"/>
    <w:basedOn w:val="Normln"/>
    <w:pPr>
      <w:widowControl w:val="0"/>
      <w:shd w:val="clear" w:color="auto" w:fill="FFFFFF"/>
      <w:autoSpaceDE w:val="0"/>
      <w:ind w:left="22" w:right="60"/>
      <w:jc w:val="center"/>
    </w:pPr>
    <w:rPr>
      <w:b/>
      <w:bCs/>
      <w:color w:val="000000"/>
      <w:spacing w:val="-9"/>
    </w:rPr>
  </w:style>
  <w:style w:type="paragraph" w:styleId="Zkladntextodsazen">
    <w:name w:val="Body Text Indent"/>
    <w:basedOn w:val="Normln"/>
    <w:semiHidden/>
    <w:pPr>
      <w:jc w:val="both"/>
    </w:pPr>
  </w:style>
  <w:style w:type="paragraph" w:customStyle="1" w:styleId="Zkladntext21">
    <w:name w:val="Základní text 21"/>
    <w:basedOn w:val="Normln"/>
    <w:pPr>
      <w:jc w:val="both"/>
    </w:pPr>
  </w:style>
  <w:style w:type="paragraph" w:customStyle="1" w:styleId="Zkladntextodsazen22">
    <w:name w:val="Základní text odsazený 22"/>
    <w:basedOn w:val="Normln"/>
    <w:pPr>
      <w:ind w:left="360"/>
    </w:pPr>
    <w:rPr>
      <w:i/>
      <w:iCs/>
    </w:rPr>
  </w:style>
  <w:style w:type="paragraph" w:customStyle="1" w:styleId="krutextodstavce0">
    <w:name w:val="krutextodstavce"/>
    <w:basedOn w:val="Normln"/>
    <w:pPr>
      <w:spacing w:before="280" w:after="280"/>
    </w:pPr>
    <w:rPr>
      <w:rFonts w:ascii="Arial Unicode MS" w:eastAsia="Arial Unicode MS" w:hAnsi="Arial Unicode MS" w:cs="Arial Unicode MS"/>
    </w:rPr>
  </w:style>
  <w:style w:type="paragraph" w:styleId="Textbubliny">
    <w:name w:val="Balloon Text"/>
    <w:basedOn w:val="Normln"/>
    <w:rPr>
      <w:rFonts w:ascii="Tahoma" w:hAnsi="Tahoma" w:cs="Tahoma"/>
      <w:sz w:val="16"/>
      <w:szCs w:val="16"/>
    </w:rPr>
  </w:style>
  <w:style w:type="paragraph" w:customStyle="1" w:styleId="Default">
    <w:name w:val="Default"/>
    <w:pPr>
      <w:suppressAutoHyphens/>
      <w:autoSpaceDE w:val="0"/>
    </w:pPr>
    <w:rPr>
      <w:rFonts w:ascii="Arial" w:eastAsia="Arial" w:hAnsi="Arial" w:cs="Arial"/>
      <w:color w:val="000000"/>
      <w:sz w:val="24"/>
      <w:szCs w:val="24"/>
      <w:lang w:eastAsia="ar-SA"/>
    </w:rPr>
  </w:style>
  <w:style w:type="paragraph" w:customStyle="1" w:styleId="Bntext2">
    <w:name w:val="Běžný text 2"/>
    <w:basedOn w:val="Normln"/>
    <w:pPr>
      <w:tabs>
        <w:tab w:val="left" w:pos="-1560"/>
      </w:tabs>
      <w:overflowPunct w:val="0"/>
      <w:autoSpaceDE w:val="0"/>
      <w:ind w:left="567"/>
      <w:jc w:val="both"/>
      <w:textAlignment w:val="baseline"/>
    </w:pPr>
    <w:rPr>
      <w:rFonts w:ascii="Arial" w:hAnsi="Arial"/>
      <w:sz w:val="22"/>
    </w:rPr>
  </w:style>
  <w:style w:type="paragraph" w:customStyle="1" w:styleId="bntext">
    <w:name w:val="běžný text"/>
    <w:basedOn w:val="Normln"/>
    <w:pPr>
      <w:tabs>
        <w:tab w:val="left" w:pos="1418"/>
        <w:tab w:val="left" w:pos="7320"/>
      </w:tabs>
      <w:overflowPunct w:val="0"/>
      <w:autoSpaceDE w:val="0"/>
      <w:jc w:val="both"/>
      <w:textAlignment w:val="baseline"/>
    </w:pPr>
    <w:rPr>
      <w:rFonts w:ascii="Arial" w:hAnsi="Arial" w:cs="Arial"/>
      <w:sz w:val="22"/>
    </w:rPr>
  </w:style>
  <w:style w:type="paragraph" w:styleId="Pedmtkomente">
    <w:name w:val="annotation subject"/>
    <w:basedOn w:val="Textkomente1"/>
    <w:next w:val="Textkomente1"/>
    <w:pPr>
      <w:spacing w:before="0"/>
    </w:pPr>
    <w:rPr>
      <w:b/>
      <w:bCs/>
    </w:rPr>
  </w:style>
  <w:style w:type="paragraph" w:styleId="Odstavecseseznamem">
    <w:name w:val="List Paragraph"/>
    <w:basedOn w:val="Normln"/>
    <w:link w:val="OdstavecseseznamemChar"/>
    <w:uiPriority w:val="34"/>
    <w:qFormat/>
    <w:pPr>
      <w:ind w:left="708"/>
    </w:pPr>
  </w:style>
  <w:style w:type="paragraph" w:customStyle="1" w:styleId="Zkladntextodsazen21">
    <w:name w:val="Základní text odsazený 21"/>
    <w:basedOn w:val="Normln"/>
    <w:pPr>
      <w:ind w:left="397" w:hanging="397"/>
      <w:jc w:val="both"/>
    </w:pPr>
    <w:rPr>
      <w:szCs w:val="20"/>
    </w:rPr>
  </w:style>
  <w:style w:type="paragraph" w:customStyle="1" w:styleId="NADPIS15">
    <w:name w:val="•NADPIS 1–5"/>
    <w:basedOn w:val="Normln"/>
    <w:pPr>
      <w:spacing w:before="360" w:after="280" w:line="264" w:lineRule="auto"/>
      <w:jc w:val="both"/>
    </w:pPr>
    <w:rPr>
      <w:rFonts w:ascii="Candara" w:hAnsi="Candara" w:cs="Arial"/>
      <w:b/>
      <w:sz w:val="28"/>
      <w:szCs w:val="28"/>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3">
    <w:name w:val="3"/>
    <w:basedOn w:val="Normln"/>
    <w:pPr>
      <w:spacing w:before="120"/>
      <w:jc w:val="both"/>
    </w:pPr>
    <w:rPr>
      <w:rFonts w:ascii="Arial" w:hAnsi="Arial" w:cs="Arial"/>
      <w:b/>
      <w:sz w:val="22"/>
      <w:szCs w:val="22"/>
    </w:rPr>
  </w:style>
  <w:style w:type="paragraph" w:customStyle="1" w:styleId="2">
    <w:name w:val="2"/>
    <w:basedOn w:val="Normln"/>
    <w:next w:val="3"/>
    <w:pPr>
      <w:numPr>
        <w:numId w:val="2"/>
      </w:numPr>
      <w:spacing w:before="240" w:after="120"/>
      <w:ind w:left="-1080" w:firstLine="0"/>
      <w:jc w:val="both"/>
    </w:pPr>
    <w:rPr>
      <w:rFonts w:ascii="Arial" w:hAnsi="Arial" w:cs="Arial"/>
      <w:b/>
      <w:bCs/>
      <w:sz w:val="22"/>
      <w:szCs w:val="22"/>
    </w:rPr>
  </w:style>
  <w:style w:type="character" w:styleId="Odkaznakoment">
    <w:name w:val="annotation reference"/>
    <w:semiHidden/>
    <w:unhideWhenUsed/>
    <w:rsid w:val="00D93A08"/>
    <w:rPr>
      <w:sz w:val="16"/>
      <w:szCs w:val="16"/>
    </w:rPr>
  </w:style>
  <w:style w:type="paragraph" w:styleId="Textkomente">
    <w:name w:val="annotation text"/>
    <w:basedOn w:val="Normln"/>
    <w:link w:val="TextkomenteChar1"/>
    <w:semiHidden/>
    <w:unhideWhenUsed/>
    <w:rsid w:val="00D93A08"/>
    <w:rPr>
      <w:sz w:val="20"/>
      <w:szCs w:val="20"/>
    </w:rPr>
  </w:style>
  <w:style w:type="character" w:customStyle="1" w:styleId="TextkomenteChar1">
    <w:name w:val="Text komentáře Char1"/>
    <w:link w:val="Textkomente"/>
    <w:uiPriority w:val="99"/>
    <w:semiHidden/>
    <w:rsid w:val="00D93A08"/>
    <w:rPr>
      <w:lang w:eastAsia="ar-SA"/>
    </w:rPr>
  </w:style>
  <w:style w:type="paragraph" w:customStyle="1" w:styleId="1nadpis">
    <w:name w:val="1nadpis"/>
    <w:basedOn w:val="Normln"/>
    <w:qFormat/>
    <w:rsid w:val="00EB2F01"/>
    <w:pPr>
      <w:keepNext/>
      <w:numPr>
        <w:numId w:val="9"/>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EB2F01"/>
    <w:pPr>
      <w:widowControl/>
      <w:numPr>
        <w:ilvl w:val="1"/>
        <w:numId w:val="9"/>
      </w:numPr>
      <w:tabs>
        <w:tab w:val="num" w:pos="360"/>
      </w:tabs>
      <w:suppressAutoHyphens w:val="0"/>
      <w:autoSpaceDE/>
      <w:spacing w:before="240" w:after="240"/>
      <w:jc w:val="both"/>
    </w:pPr>
    <w:rPr>
      <w:rFonts w:ascii="Calibri" w:hAnsi="Calibri"/>
      <w:sz w:val="22"/>
      <w:szCs w:val="22"/>
      <w:lang w:eastAsia="cs-CZ"/>
    </w:rPr>
  </w:style>
  <w:style w:type="paragraph" w:customStyle="1" w:styleId="3seznam">
    <w:name w:val="3seznam"/>
    <w:basedOn w:val="Normln"/>
    <w:qFormat/>
    <w:rsid w:val="00EB2F01"/>
    <w:pPr>
      <w:numPr>
        <w:ilvl w:val="2"/>
        <w:numId w:val="9"/>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qFormat/>
    <w:rsid w:val="00EB2F01"/>
    <w:pPr>
      <w:numPr>
        <w:ilvl w:val="3"/>
        <w:numId w:val="9"/>
      </w:numPr>
      <w:suppressAutoHyphens w:val="0"/>
      <w:spacing w:before="120" w:after="120"/>
      <w:jc w:val="both"/>
    </w:pPr>
    <w:rPr>
      <w:rFonts w:ascii="Calibri" w:eastAsia="Calibri" w:hAnsi="Calibri"/>
      <w:iCs/>
      <w:sz w:val="22"/>
      <w:szCs w:val="22"/>
      <w:lang w:eastAsia="en-US"/>
    </w:rPr>
  </w:style>
  <w:style w:type="paragraph" w:customStyle="1" w:styleId="CM1">
    <w:name w:val="CM1"/>
    <w:basedOn w:val="Default"/>
    <w:next w:val="Default"/>
    <w:uiPriority w:val="99"/>
    <w:rsid w:val="00FC1AD9"/>
    <w:pPr>
      <w:suppressAutoHyphens w:val="0"/>
      <w:autoSpaceDN w:val="0"/>
      <w:adjustRightInd w:val="0"/>
    </w:pPr>
    <w:rPr>
      <w:rFonts w:ascii="Times New Roman" w:eastAsiaTheme="minorHAnsi" w:hAnsi="Times New Roman" w:cs="Times New Roman"/>
      <w:color w:val="auto"/>
      <w:lang w:eastAsia="en-US"/>
    </w:rPr>
  </w:style>
  <w:style w:type="paragraph" w:customStyle="1" w:styleId="ODRKY">
    <w:name w:val="• ODRÁŽKY"/>
    <w:basedOn w:val="Normln"/>
    <w:qFormat/>
    <w:rsid w:val="00241BFA"/>
    <w:pPr>
      <w:numPr>
        <w:numId w:val="21"/>
      </w:numPr>
      <w:suppressAutoHyphens w:val="0"/>
      <w:spacing w:line="264" w:lineRule="auto"/>
      <w:ind w:left="284" w:hanging="284"/>
      <w:jc w:val="both"/>
    </w:pPr>
    <w:rPr>
      <w:rFonts w:ascii="Candara" w:hAnsi="Candara" w:cs="Arial"/>
      <w:szCs w:val="22"/>
      <w:lang w:eastAsia="en-US"/>
    </w:rPr>
  </w:style>
  <w:style w:type="character" w:customStyle="1" w:styleId="OdstavecseseznamemChar">
    <w:name w:val="Odstavec se seznamem Char"/>
    <w:link w:val="Odstavecseseznamem"/>
    <w:uiPriority w:val="34"/>
    <w:rsid w:val="003477B3"/>
    <w:rPr>
      <w:sz w:val="24"/>
      <w:szCs w:val="24"/>
      <w:lang w:eastAsia="ar-SA"/>
    </w:rPr>
  </w:style>
  <w:style w:type="paragraph" w:styleId="Zkladntextodsazen3">
    <w:name w:val="Body Text Indent 3"/>
    <w:basedOn w:val="Normln"/>
    <w:link w:val="Zkladntextodsazen3Char"/>
    <w:rsid w:val="003477B3"/>
    <w:pPr>
      <w:suppressAutoHyphens w:val="0"/>
      <w:spacing w:after="120"/>
      <w:ind w:left="283"/>
    </w:pPr>
    <w:rPr>
      <w:rFonts w:ascii="Calibri" w:eastAsia="Calibri" w:hAnsi="Calibri"/>
      <w:sz w:val="16"/>
      <w:szCs w:val="16"/>
      <w:lang w:eastAsia="cs-CZ"/>
    </w:rPr>
  </w:style>
  <w:style w:type="character" w:customStyle="1" w:styleId="Zkladntextodsazen3Char">
    <w:name w:val="Základní text odsazený 3 Char"/>
    <w:basedOn w:val="Standardnpsmoodstavce"/>
    <w:link w:val="Zkladntextodsazen3"/>
    <w:rsid w:val="003477B3"/>
    <w:rPr>
      <w:rFonts w:ascii="Calibri" w:eastAsia="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289348">
      <w:bodyDiv w:val="1"/>
      <w:marLeft w:val="0"/>
      <w:marRight w:val="0"/>
      <w:marTop w:val="0"/>
      <w:marBottom w:val="0"/>
      <w:divBdr>
        <w:top w:val="none" w:sz="0" w:space="0" w:color="auto"/>
        <w:left w:val="none" w:sz="0" w:space="0" w:color="auto"/>
        <w:bottom w:val="none" w:sz="0" w:space="0" w:color="auto"/>
        <w:right w:val="none" w:sz="0" w:space="0" w:color="auto"/>
      </w:divBdr>
    </w:div>
    <w:div w:id="451561297">
      <w:bodyDiv w:val="1"/>
      <w:marLeft w:val="0"/>
      <w:marRight w:val="0"/>
      <w:marTop w:val="0"/>
      <w:marBottom w:val="0"/>
      <w:divBdr>
        <w:top w:val="none" w:sz="0" w:space="0" w:color="auto"/>
        <w:left w:val="none" w:sz="0" w:space="0" w:color="auto"/>
        <w:bottom w:val="none" w:sz="0" w:space="0" w:color="auto"/>
        <w:right w:val="none" w:sz="0" w:space="0" w:color="auto"/>
      </w:divBdr>
    </w:div>
    <w:div w:id="577712062">
      <w:bodyDiv w:val="1"/>
      <w:marLeft w:val="0"/>
      <w:marRight w:val="0"/>
      <w:marTop w:val="0"/>
      <w:marBottom w:val="0"/>
      <w:divBdr>
        <w:top w:val="none" w:sz="0" w:space="0" w:color="auto"/>
        <w:left w:val="none" w:sz="0" w:space="0" w:color="auto"/>
        <w:bottom w:val="none" w:sz="0" w:space="0" w:color="auto"/>
        <w:right w:val="none" w:sz="0" w:space="0" w:color="auto"/>
      </w:divBdr>
    </w:div>
    <w:div w:id="754397210">
      <w:bodyDiv w:val="1"/>
      <w:marLeft w:val="0"/>
      <w:marRight w:val="0"/>
      <w:marTop w:val="0"/>
      <w:marBottom w:val="0"/>
      <w:divBdr>
        <w:top w:val="none" w:sz="0" w:space="0" w:color="auto"/>
        <w:left w:val="none" w:sz="0" w:space="0" w:color="auto"/>
        <w:bottom w:val="none" w:sz="0" w:space="0" w:color="auto"/>
        <w:right w:val="none" w:sz="0" w:space="0" w:color="auto"/>
      </w:divBdr>
    </w:div>
    <w:div w:id="871268088">
      <w:bodyDiv w:val="1"/>
      <w:marLeft w:val="0"/>
      <w:marRight w:val="0"/>
      <w:marTop w:val="0"/>
      <w:marBottom w:val="0"/>
      <w:divBdr>
        <w:top w:val="none" w:sz="0" w:space="0" w:color="auto"/>
        <w:left w:val="none" w:sz="0" w:space="0" w:color="auto"/>
        <w:bottom w:val="none" w:sz="0" w:space="0" w:color="auto"/>
        <w:right w:val="none" w:sz="0" w:space="0" w:color="auto"/>
      </w:divBdr>
    </w:div>
    <w:div w:id="1840610711">
      <w:bodyDiv w:val="1"/>
      <w:marLeft w:val="0"/>
      <w:marRight w:val="0"/>
      <w:marTop w:val="0"/>
      <w:marBottom w:val="0"/>
      <w:divBdr>
        <w:top w:val="none" w:sz="0" w:space="0" w:color="auto"/>
        <w:left w:val="none" w:sz="0" w:space="0" w:color="auto"/>
        <w:bottom w:val="none" w:sz="0" w:space="0" w:color="auto"/>
        <w:right w:val="none" w:sz="0" w:space="0" w:color="auto"/>
      </w:divBdr>
    </w:div>
    <w:div w:id="188267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k.kr-vysocina.cz/profile_display_111.htm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5A846-6D6D-4FBF-B749-B211C02E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Pages>
  <Words>2430</Words>
  <Characters>14341</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KRAJSKÝ ÚŘAD KRAJE VYSOČINA</vt:lpstr>
    </vt:vector>
  </TitlesOfParts>
  <Company>Krajský úřad Kraje Vysočina</Company>
  <LinksUpToDate>false</LinksUpToDate>
  <CharactersWithSpaces>16738</CharactersWithSpaces>
  <SharedDoc>false</SharedDoc>
  <HLinks>
    <vt:vector size="12" baseType="variant">
      <vt:variant>
        <vt:i4>1245264</vt:i4>
      </vt:variant>
      <vt:variant>
        <vt:i4>3</vt:i4>
      </vt:variant>
      <vt:variant>
        <vt:i4>0</vt:i4>
      </vt:variant>
      <vt:variant>
        <vt:i4>5</vt:i4>
      </vt:variant>
      <vt:variant>
        <vt:lpwstr>https://ezak.kr-vysocina.cz/profile_display_111.html</vt:lpwstr>
      </vt:variant>
      <vt:variant>
        <vt:lpwstr/>
      </vt:variant>
      <vt:variant>
        <vt:i4>2818151</vt:i4>
      </vt:variant>
      <vt:variant>
        <vt:i4>0</vt:i4>
      </vt:variant>
      <vt:variant>
        <vt:i4>0</vt:i4>
      </vt:variant>
      <vt:variant>
        <vt:i4>5</vt:i4>
      </vt:variant>
      <vt:variant>
        <vt:lpwstr>http://www.xc4.cz/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KRAJE VYSOČINA</dc:title>
  <dc:subject/>
  <dc:creator>kotrbova</dc:creator>
  <cp:keywords/>
  <dc:description/>
  <cp:lastModifiedBy>Procházková Lenka Bc.</cp:lastModifiedBy>
  <cp:revision>25</cp:revision>
  <cp:lastPrinted>2017-05-29T09:12:00Z</cp:lastPrinted>
  <dcterms:created xsi:type="dcterms:W3CDTF">2025-06-03T08:37:00Z</dcterms:created>
  <dcterms:modified xsi:type="dcterms:W3CDTF">2025-06-20T06:20:00Z</dcterms:modified>
</cp:coreProperties>
</file>